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7D7" w:rsidRDefault="008407D7" w:rsidP="00E01F89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8407D7" w:rsidRPr="008407D7" w:rsidRDefault="008407D7" w:rsidP="008407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07D7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</w:p>
    <w:p w:rsidR="008407D7" w:rsidRPr="008407D7" w:rsidRDefault="008407D7" w:rsidP="008407D7">
      <w:pPr>
        <w:spacing w:after="120" w:line="240" w:lineRule="auto"/>
        <w:ind w:hanging="180"/>
        <w:rPr>
          <w:rFonts w:ascii="Times New Roman" w:eastAsia="Times New Roman" w:hAnsi="Times New Roman" w:cs="Times New Roman"/>
          <w:sz w:val="26"/>
          <w:szCs w:val="26"/>
        </w:rPr>
      </w:pPr>
      <w:r w:rsidRPr="008407D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138430</wp:posOffset>
            </wp:positionV>
            <wp:extent cx="542925" cy="603885"/>
            <wp:effectExtent l="0" t="0" r="9525" b="5715"/>
            <wp:wrapNone/>
            <wp:docPr id="5" name="Рисунок 5" descr="герб 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3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07D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138430</wp:posOffset>
            </wp:positionV>
            <wp:extent cx="542925" cy="603885"/>
            <wp:effectExtent l="0" t="0" r="9525" b="5715"/>
            <wp:wrapNone/>
            <wp:docPr id="4" name="Рисунок 4" descr="герб 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3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07D7" w:rsidRPr="008407D7" w:rsidRDefault="008407D7" w:rsidP="008407D7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407D7" w:rsidRPr="008407D7" w:rsidRDefault="008407D7" w:rsidP="008407D7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407D7" w:rsidRPr="008407D7" w:rsidRDefault="008407D7" w:rsidP="008407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07D7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8407D7" w:rsidRPr="008407D7" w:rsidRDefault="008407D7" w:rsidP="008407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07D7">
        <w:rPr>
          <w:rFonts w:ascii="Times New Roman" w:eastAsia="Times New Roman" w:hAnsi="Times New Roman" w:cs="Times New Roman"/>
          <w:sz w:val="28"/>
          <w:szCs w:val="28"/>
        </w:rPr>
        <w:t>АКБУЛАКСКИЙ РАЙОН ОРЕНБУРГСКОЙ ОБЛАСТИ</w:t>
      </w:r>
    </w:p>
    <w:p w:rsidR="008407D7" w:rsidRPr="008407D7" w:rsidRDefault="008407D7" w:rsidP="008407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07D7" w:rsidRPr="008407D7" w:rsidRDefault="008407D7" w:rsidP="008407D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07D7">
        <w:rPr>
          <w:rFonts w:ascii="Times New Roman" w:eastAsia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9A779C" w:rsidRDefault="009A779C" w:rsidP="008407D7">
      <w:pPr>
        <w:spacing w:after="120" w:line="240" w:lineRule="auto"/>
        <w:jc w:val="center"/>
        <w:rPr>
          <w:rFonts w:ascii="Tahoma" w:eastAsia="Times New Roman" w:hAnsi="Tahoma" w:cs="Tahoma"/>
          <w:sz w:val="16"/>
          <w:szCs w:val="16"/>
        </w:rPr>
      </w:pPr>
    </w:p>
    <w:p w:rsidR="009A779C" w:rsidRDefault="009A779C" w:rsidP="009A779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05.04.2022                                                                                                     №224-п</w:t>
      </w:r>
      <w:bookmarkStart w:id="0" w:name="_GoBack"/>
      <w:bookmarkEnd w:id="0"/>
    </w:p>
    <w:p w:rsidR="008407D7" w:rsidRPr="008407D7" w:rsidRDefault="008407D7" w:rsidP="008407D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07D7">
        <w:rPr>
          <w:rFonts w:ascii="Times New Roman" w:eastAsia="Times New Roman" w:hAnsi="Times New Roman" w:cs="Times New Roman"/>
          <w:sz w:val="28"/>
          <w:szCs w:val="28"/>
        </w:rPr>
        <w:t>п. Акбулак</w:t>
      </w:r>
    </w:p>
    <w:p w:rsidR="008407D7" w:rsidRPr="008407D7" w:rsidRDefault="008407D7" w:rsidP="008407D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07D7" w:rsidRPr="001E1E73" w:rsidRDefault="008407D7" w:rsidP="001E1E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407D7">
        <w:rPr>
          <w:rFonts w:ascii="Times New Roman" w:hAnsi="Times New Roman" w:cs="Times New Roman"/>
          <w:sz w:val="28"/>
          <w:szCs w:val="28"/>
        </w:rPr>
        <w:t xml:space="preserve">Об утверждении Методики прогнозирования поступлений доходов в бюджет, в отношении которых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Акбулакский</w:t>
      </w:r>
      <w:r w:rsidRPr="008407D7">
        <w:rPr>
          <w:rFonts w:ascii="Times New Roman" w:hAnsi="Times New Roman" w:cs="Times New Roman"/>
          <w:sz w:val="28"/>
          <w:szCs w:val="28"/>
        </w:rPr>
        <w:t xml:space="preserve"> район и финансовый отдел администрации </w:t>
      </w:r>
      <w:r>
        <w:rPr>
          <w:rFonts w:ascii="Times New Roman" w:hAnsi="Times New Roman" w:cs="Times New Roman"/>
          <w:sz w:val="28"/>
          <w:szCs w:val="28"/>
        </w:rPr>
        <w:t>Акбулак</w:t>
      </w:r>
      <w:r w:rsidRPr="008407D7">
        <w:rPr>
          <w:rFonts w:ascii="Times New Roman" w:hAnsi="Times New Roman" w:cs="Times New Roman"/>
          <w:sz w:val="28"/>
          <w:szCs w:val="28"/>
        </w:rPr>
        <w:t>ского района явля</w:t>
      </w:r>
      <w:r w:rsidR="005A4393">
        <w:rPr>
          <w:rFonts w:ascii="Times New Roman" w:hAnsi="Times New Roman" w:cs="Times New Roman"/>
          <w:sz w:val="28"/>
          <w:szCs w:val="28"/>
        </w:rPr>
        <w:t>ю</w:t>
      </w:r>
      <w:r w:rsidRPr="008407D7">
        <w:rPr>
          <w:rFonts w:ascii="Times New Roman" w:hAnsi="Times New Roman" w:cs="Times New Roman"/>
          <w:sz w:val="28"/>
          <w:szCs w:val="28"/>
        </w:rPr>
        <w:t>тся главным</w:t>
      </w:r>
      <w:r w:rsidR="005A4393">
        <w:rPr>
          <w:rFonts w:ascii="Times New Roman" w:hAnsi="Times New Roman" w:cs="Times New Roman"/>
          <w:sz w:val="28"/>
          <w:szCs w:val="28"/>
        </w:rPr>
        <w:t>и</w:t>
      </w:r>
      <w:r w:rsidRPr="008407D7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5A4393">
        <w:rPr>
          <w:rFonts w:ascii="Times New Roman" w:hAnsi="Times New Roman" w:cs="Times New Roman"/>
          <w:sz w:val="28"/>
          <w:szCs w:val="28"/>
        </w:rPr>
        <w:t>ами</w:t>
      </w:r>
      <w:r w:rsidRPr="008407D7">
        <w:rPr>
          <w:rFonts w:ascii="Times New Roman" w:hAnsi="Times New Roman" w:cs="Times New Roman"/>
          <w:sz w:val="28"/>
          <w:szCs w:val="28"/>
        </w:rPr>
        <w:t xml:space="preserve"> доходов</w:t>
      </w:r>
    </w:p>
    <w:p w:rsidR="008407D7" w:rsidRPr="008407D7" w:rsidRDefault="008407D7" w:rsidP="005A43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407D7" w:rsidRPr="00276A26" w:rsidRDefault="008407D7" w:rsidP="005A43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6A26">
        <w:rPr>
          <w:rFonts w:ascii="Times New Roman" w:hAnsi="Times New Roman" w:cs="Times New Roman"/>
          <w:color w:val="000000"/>
          <w:sz w:val="28"/>
          <w:szCs w:val="28"/>
        </w:rPr>
        <w:t>В соответствии с п. 1 статьи 160.1 Бюджетного Кодекса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76A26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остановлением Правительства РФ </w:t>
      </w:r>
      <w:r w:rsidRPr="00276A26">
        <w:rPr>
          <w:rFonts w:ascii="Times New Roman" w:hAnsi="Times New Roman" w:cs="Times New Roman"/>
          <w:color w:val="000000"/>
          <w:sz w:val="28"/>
          <w:szCs w:val="28"/>
        </w:rPr>
        <w:t>от 23.06.2016 года № 574 «Об общих требованиях к методике прогнозирования поступлений доходов в бюджеты бюджетной си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стемы Российской Федерации», в </w:t>
      </w:r>
      <w:r w:rsidRPr="00276A26">
        <w:rPr>
          <w:rFonts w:ascii="Times New Roman" w:hAnsi="Times New Roman" w:cs="Times New Roman"/>
          <w:sz w:val="28"/>
          <w:szCs w:val="28"/>
        </w:rPr>
        <w:t xml:space="preserve">целях реализации полномочий главного администратора доходов бюджета муниципального образования </w:t>
      </w:r>
      <w:r w:rsidR="00834894">
        <w:rPr>
          <w:rFonts w:ascii="Times New Roman" w:hAnsi="Times New Roman" w:cs="Times New Roman"/>
          <w:sz w:val="28"/>
          <w:szCs w:val="28"/>
        </w:rPr>
        <w:t>Акбулакский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276A26">
        <w:rPr>
          <w:rFonts w:ascii="Times New Roman" w:hAnsi="Times New Roman" w:cs="Times New Roman"/>
          <w:sz w:val="28"/>
          <w:szCs w:val="28"/>
        </w:rPr>
        <w:t xml:space="preserve"> Оренбургской области в части прогнозирования доходов, администрируемых администрацией </w:t>
      </w:r>
      <w:r w:rsidR="00834894">
        <w:rPr>
          <w:rFonts w:ascii="Times New Roman" w:hAnsi="Times New Roman" w:cs="Times New Roman"/>
          <w:sz w:val="28"/>
          <w:szCs w:val="28"/>
        </w:rPr>
        <w:t>Акбулакского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76A2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</w:t>
      </w:r>
      <w:r w:rsidR="00834894">
        <w:rPr>
          <w:rFonts w:ascii="Times New Roman" w:hAnsi="Times New Roman" w:cs="Times New Roman"/>
          <w:sz w:val="28"/>
          <w:szCs w:val="28"/>
        </w:rPr>
        <w:t>Акбулакский район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Оренбургской области от </w:t>
      </w:r>
      <w:r w:rsidR="00735F94" w:rsidRPr="00735F94">
        <w:rPr>
          <w:rFonts w:ascii="Times New Roman" w:hAnsi="Times New Roman" w:cs="Times New Roman"/>
          <w:sz w:val="28"/>
          <w:szCs w:val="28"/>
        </w:rPr>
        <w:t>23</w:t>
      </w:r>
      <w:r w:rsidRPr="00735F94">
        <w:rPr>
          <w:rFonts w:ascii="Times New Roman" w:hAnsi="Times New Roman" w:cs="Times New Roman"/>
          <w:sz w:val="28"/>
          <w:szCs w:val="28"/>
        </w:rPr>
        <w:t>.1</w:t>
      </w:r>
      <w:r w:rsidR="00735F94" w:rsidRPr="00735F94">
        <w:rPr>
          <w:rFonts w:ascii="Times New Roman" w:hAnsi="Times New Roman" w:cs="Times New Roman"/>
          <w:sz w:val="28"/>
          <w:szCs w:val="28"/>
        </w:rPr>
        <w:t>2</w:t>
      </w:r>
      <w:r w:rsidRPr="00735F94">
        <w:rPr>
          <w:rFonts w:ascii="Times New Roman" w:hAnsi="Times New Roman" w:cs="Times New Roman"/>
          <w:sz w:val="28"/>
          <w:szCs w:val="28"/>
        </w:rPr>
        <w:t xml:space="preserve">.2021 </w:t>
      </w:r>
      <w:r w:rsidRPr="00735F94">
        <w:rPr>
          <w:rFonts w:ascii="Times New Roman" w:hAnsi="Times New Roman" w:cs="Times New Roman"/>
          <w:sz w:val="28"/>
          <w:szCs w:val="28"/>
        </w:rPr>
        <w:br/>
        <w:t xml:space="preserve">№ </w:t>
      </w:r>
      <w:r w:rsidR="00735F94" w:rsidRPr="00735F94">
        <w:rPr>
          <w:rFonts w:ascii="Times New Roman" w:hAnsi="Times New Roman" w:cs="Times New Roman"/>
          <w:sz w:val="28"/>
          <w:szCs w:val="28"/>
        </w:rPr>
        <w:t>993</w:t>
      </w:r>
      <w:r w:rsidRPr="00735F94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8173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83673F">
        <w:rPr>
          <w:rFonts w:ascii="Times New Roman" w:hAnsi="Times New Roman" w:cs="Times New Roman"/>
          <w:sz w:val="28"/>
          <w:szCs w:val="28"/>
        </w:rPr>
        <w:t>п</w:t>
      </w:r>
      <w:r w:rsidRPr="00F81739">
        <w:rPr>
          <w:rFonts w:ascii="Times New Roman" w:hAnsi="Times New Roman" w:cs="Times New Roman"/>
          <w:sz w:val="28"/>
          <w:szCs w:val="28"/>
        </w:rPr>
        <w:t>еречня главных администраторов  доходов  бюджета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Акбулакский </w:t>
      </w:r>
      <w:r w:rsidR="0083673F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5F4AD1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Акбулакский район </w:t>
      </w:r>
      <w:r w:rsidR="005F4AD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E01A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4AD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01A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4AD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E01A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4AD1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E01A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4AD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01A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4AD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E01A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4AD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01A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4AD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01A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4AD1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E01A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4AD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E01A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4AD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E01A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4AD1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E01A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6A2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407D7" w:rsidRPr="006947DB" w:rsidRDefault="008407D7" w:rsidP="005A4393">
      <w:pPr>
        <w:pStyle w:val="a3"/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276A26">
        <w:rPr>
          <w:rFonts w:ascii="Times New Roman" w:hAnsi="Times New Roman"/>
          <w:color w:val="000000"/>
          <w:sz w:val="28"/>
          <w:szCs w:val="28"/>
        </w:rPr>
        <w:t xml:space="preserve">Утвердить методику прогнозирования поступлений </w:t>
      </w:r>
      <w:r w:rsidRPr="00276A26">
        <w:rPr>
          <w:rFonts w:ascii="Times New Roman" w:hAnsi="Times New Roman"/>
          <w:spacing w:val="2"/>
          <w:sz w:val="28"/>
          <w:szCs w:val="28"/>
        </w:rPr>
        <w:t>доходов 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947DB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Акбулакского района</w:t>
      </w:r>
      <w:r w:rsidRPr="006947DB">
        <w:rPr>
          <w:rFonts w:ascii="Times New Roman" w:hAnsi="Times New Roman"/>
          <w:sz w:val="28"/>
          <w:szCs w:val="28"/>
        </w:rPr>
        <w:t xml:space="preserve"> Оренбургской области, бюджетные полномочия главн</w:t>
      </w:r>
      <w:r w:rsidR="005A4393">
        <w:rPr>
          <w:rFonts w:ascii="Times New Roman" w:hAnsi="Times New Roman"/>
          <w:sz w:val="28"/>
          <w:szCs w:val="28"/>
        </w:rPr>
        <w:t>ых</w:t>
      </w:r>
      <w:r w:rsidRPr="006947DB">
        <w:rPr>
          <w:rFonts w:ascii="Times New Roman" w:hAnsi="Times New Roman"/>
          <w:sz w:val="28"/>
          <w:szCs w:val="28"/>
        </w:rPr>
        <w:t xml:space="preserve"> администратор</w:t>
      </w:r>
      <w:r w:rsidR="005A4393">
        <w:rPr>
          <w:rFonts w:ascii="Times New Roman" w:hAnsi="Times New Roman"/>
          <w:sz w:val="28"/>
          <w:szCs w:val="28"/>
        </w:rPr>
        <w:t>ов</w:t>
      </w:r>
      <w:r w:rsidRPr="006947DB">
        <w:rPr>
          <w:rFonts w:ascii="Times New Roman" w:hAnsi="Times New Roman"/>
          <w:sz w:val="28"/>
          <w:szCs w:val="28"/>
        </w:rPr>
        <w:t xml:space="preserve"> по которым осуществляет Администрация муниципального образования </w:t>
      </w:r>
      <w:r>
        <w:rPr>
          <w:rFonts w:ascii="Times New Roman" w:hAnsi="Times New Roman"/>
          <w:sz w:val="28"/>
          <w:szCs w:val="28"/>
        </w:rPr>
        <w:t>Акбулакский район</w:t>
      </w:r>
      <w:r w:rsidR="005A4393" w:rsidRPr="005A4393">
        <w:t xml:space="preserve"> </w:t>
      </w:r>
      <w:r w:rsidR="005A4393" w:rsidRPr="005A4393">
        <w:rPr>
          <w:rFonts w:ascii="Times New Roman" w:hAnsi="Times New Roman"/>
          <w:sz w:val="28"/>
          <w:szCs w:val="28"/>
        </w:rPr>
        <w:t>и финансовый отдел администрации Акбулакского района</w:t>
      </w:r>
      <w:r w:rsidRPr="006947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согласно приложению</w:t>
      </w:r>
      <w:r w:rsidRPr="006947DB">
        <w:rPr>
          <w:rFonts w:ascii="Times New Roman" w:hAnsi="Times New Roman"/>
          <w:color w:val="000000"/>
          <w:sz w:val="28"/>
          <w:szCs w:val="28"/>
        </w:rPr>
        <w:t>.</w:t>
      </w:r>
    </w:p>
    <w:p w:rsidR="007C5EFD" w:rsidRDefault="007C5EFD" w:rsidP="005A4393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C5EFD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начальника финансового отдела </w:t>
      </w:r>
      <w:proofErr w:type="spellStart"/>
      <w:r w:rsidRPr="007C5EFD">
        <w:rPr>
          <w:rFonts w:ascii="Times New Roman" w:hAnsi="Times New Roman"/>
          <w:sz w:val="28"/>
          <w:szCs w:val="28"/>
        </w:rPr>
        <w:t>Ларюшину</w:t>
      </w:r>
      <w:proofErr w:type="spellEnd"/>
      <w:r w:rsidRPr="007C5EFD">
        <w:rPr>
          <w:rFonts w:ascii="Times New Roman" w:hAnsi="Times New Roman"/>
          <w:sz w:val="28"/>
          <w:szCs w:val="28"/>
        </w:rPr>
        <w:t xml:space="preserve"> Э.А.</w:t>
      </w:r>
    </w:p>
    <w:p w:rsidR="008407D7" w:rsidRPr="006947DB" w:rsidRDefault="008407D7" w:rsidP="005A4393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947DB">
        <w:rPr>
          <w:rFonts w:ascii="Times New Roman" w:hAnsi="Times New Roman"/>
          <w:color w:val="000000"/>
          <w:sz w:val="28"/>
          <w:szCs w:val="28"/>
        </w:rPr>
        <w:t>Постановление вступает в силу со дня подписания.</w:t>
      </w:r>
    </w:p>
    <w:p w:rsidR="008407D7" w:rsidRDefault="008407D7" w:rsidP="008407D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5EFD" w:rsidRPr="008407D7" w:rsidRDefault="007C5EFD" w:rsidP="008407D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07D7" w:rsidRPr="008407D7" w:rsidRDefault="008407D7" w:rsidP="008407D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7D7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</w:t>
      </w:r>
      <w:proofErr w:type="spellStart"/>
      <w:r w:rsidRPr="008407D7">
        <w:rPr>
          <w:rFonts w:ascii="Times New Roman" w:eastAsia="Times New Roman" w:hAnsi="Times New Roman" w:cs="Times New Roman"/>
          <w:sz w:val="28"/>
          <w:szCs w:val="28"/>
        </w:rPr>
        <w:t>В.В.Пирогов</w:t>
      </w:r>
      <w:proofErr w:type="spellEnd"/>
    </w:p>
    <w:p w:rsidR="008407D7" w:rsidRDefault="008407D7" w:rsidP="008407D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6580" w:rsidRPr="00086580" w:rsidRDefault="00086580" w:rsidP="00086580">
      <w:pPr>
        <w:widowControl w:val="0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86580">
        <w:rPr>
          <w:rFonts w:ascii="Tahoma" w:eastAsia="Times New Roman" w:hAnsi="Tahoma" w:cs="Tahoma"/>
          <w:sz w:val="16"/>
          <w:szCs w:val="16"/>
        </w:rPr>
        <w:t xml:space="preserve">                  </w:t>
      </w:r>
      <w:r>
        <w:rPr>
          <w:rFonts w:ascii="Tahoma" w:eastAsia="Times New Roman" w:hAnsi="Tahoma" w:cs="Tahoma"/>
          <w:sz w:val="16"/>
          <w:szCs w:val="16"/>
        </w:rPr>
        <w:t xml:space="preserve">                                  </w:t>
      </w:r>
      <w:r w:rsidRPr="00086580">
        <w:rPr>
          <w:rFonts w:ascii="Tahoma" w:eastAsia="Times New Roman" w:hAnsi="Tahoma" w:cs="Tahoma"/>
          <w:sz w:val="16"/>
          <w:szCs w:val="16"/>
        </w:rPr>
        <w:t xml:space="preserve">      [МЕСТО ДЛЯ ПОДПИСИ]</w:t>
      </w:r>
    </w:p>
    <w:p w:rsidR="00C119D3" w:rsidRDefault="00C119D3" w:rsidP="008407D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19D3" w:rsidRPr="008407D7" w:rsidRDefault="00C119D3" w:rsidP="008407D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07D7" w:rsidRPr="008407D7" w:rsidRDefault="008407D7" w:rsidP="008407D7">
      <w:pPr>
        <w:spacing w:after="0" w:line="240" w:lineRule="auto"/>
        <w:ind w:left="-142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07D7">
        <w:rPr>
          <w:rFonts w:ascii="Times New Roman" w:eastAsia="Times New Roman" w:hAnsi="Times New Roman" w:cs="Times New Roman"/>
          <w:sz w:val="24"/>
          <w:szCs w:val="24"/>
        </w:rPr>
        <w:t xml:space="preserve">Разослано: </w:t>
      </w:r>
      <w:proofErr w:type="spellStart"/>
      <w:r w:rsidRPr="008407D7">
        <w:rPr>
          <w:rFonts w:ascii="Times New Roman" w:eastAsia="Times New Roman" w:hAnsi="Times New Roman" w:cs="Times New Roman"/>
          <w:sz w:val="24"/>
          <w:szCs w:val="24"/>
        </w:rPr>
        <w:t>Ларюшиной</w:t>
      </w:r>
      <w:proofErr w:type="spellEnd"/>
      <w:r w:rsidRPr="008407D7">
        <w:rPr>
          <w:rFonts w:ascii="Times New Roman" w:eastAsia="Times New Roman" w:hAnsi="Times New Roman" w:cs="Times New Roman"/>
          <w:sz w:val="24"/>
          <w:szCs w:val="24"/>
        </w:rPr>
        <w:t xml:space="preserve"> Э.А, </w:t>
      </w:r>
      <w:proofErr w:type="spellStart"/>
      <w:r w:rsidRPr="008407D7">
        <w:rPr>
          <w:rFonts w:ascii="Times New Roman" w:eastAsia="Times New Roman" w:hAnsi="Times New Roman" w:cs="Times New Roman"/>
          <w:sz w:val="24"/>
          <w:szCs w:val="24"/>
        </w:rPr>
        <w:t>Ягофаровой</w:t>
      </w:r>
      <w:proofErr w:type="spellEnd"/>
      <w:r w:rsidRPr="008407D7">
        <w:rPr>
          <w:rFonts w:ascii="Times New Roman" w:eastAsia="Times New Roman" w:hAnsi="Times New Roman" w:cs="Times New Roman"/>
          <w:sz w:val="24"/>
          <w:szCs w:val="24"/>
        </w:rPr>
        <w:t xml:space="preserve"> Р.Р, </w:t>
      </w:r>
      <w:proofErr w:type="spellStart"/>
      <w:r w:rsidRPr="008407D7">
        <w:rPr>
          <w:rFonts w:ascii="Times New Roman" w:eastAsia="Times New Roman" w:hAnsi="Times New Roman" w:cs="Times New Roman"/>
          <w:sz w:val="24"/>
          <w:szCs w:val="24"/>
        </w:rPr>
        <w:t>Коцкой</w:t>
      </w:r>
      <w:proofErr w:type="spellEnd"/>
      <w:r w:rsidRPr="008407D7">
        <w:rPr>
          <w:rFonts w:ascii="Times New Roman" w:eastAsia="Times New Roman" w:hAnsi="Times New Roman" w:cs="Times New Roman"/>
          <w:sz w:val="24"/>
          <w:szCs w:val="24"/>
        </w:rPr>
        <w:t xml:space="preserve"> О.А, Гусевой О.В, </w:t>
      </w:r>
      <w:proofErr w:type="spellStart"/>
      <w:r w:rsidRPr="008407D7">
        <w:rPr>
          <w:rFonts w:ascii="Times New Roman" w:eastAsia="Times New Roman" w:hAnsi="Times New Roman" w:cs="Times New Roman"/>
          <w:color w:val="000000"/>
          <w:sz w:val="24"/>
          <w:szCs w:val="24"/>
        </w:rPr>
        <w:t>Селезеню</w:t>
      </w:r>
      <w:proofErr w:type="spellEnd"/>
      <w:r w:rsidRPr="008407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В.Н</w:t>
      </w:r>
      <w:r w:rsidRPr="008407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407D7">
        <w:rPr>
          <w:rFonts w:ascii="Times New Roman" w:eastAsia="Times New Roman" w:hAnsi="Times New Roman" w:cs="Times New Roman"/>
          <w:sz w:val="24"/>
          <w:szCs w:val="24"/>
        </w:rPr>
        <w:t>Рогозной</w:t>
      </w:r>
      <w:proofErr w:type="spellEnd"/>
      <w:r w:rsidRPr="008407D7">
        <w:rPr>
          <w:rFonts w:ascii="Times New Roman" w:eastAsia="Times New Roman" w:hAnsi="Times New Roman" w:cs="Times New Roman"/>
          <w:sz w:val="24"/>
          <w:szCs w:val="24"/>
        </w:rPr>
        <w:t xml:space="preserve"> Н.А, Пташкиной М.В, главам </w:t>
      </w:r>
      <w:proofErr w:type="spellStart"/>
      <w:r w:rsidRPr="008407D7">
        <w:rPr>
          <w:rFonts w:ascii="Times New Roman" w:eastAsia="Times New Roman" w:hAnsi="Times New Roman" w:cs="Times New Roman"/>
          <w:sz w:val="24"/>
          <w:szCs w:val="24"/>
        </w:rPr>
        <w:t>сельпоссоветов</w:t>
      </w:r>
      <w:proofErr w:type="spellEnd"/>
      <w:r w:rsidRPr="008407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407D7">
        <w:rPr>
          <w:rFonts w:ascii="Times New Roman" w:eastAsia="Times New Roman" w:hAnsi="Times New Roman" w:cs="Times New Roman"/>
          <w:sz w:val="24"/>
          <w:szCs w:val="24"/>
        </w:rPr>
        <w:t>райпрокурору</w:t>
      </w:r>
      <w:proofErr w:type="spellEnd"/>
      <w:r w:rsidRPr="008407D7">
        <w:rPr>
          <w:rFonts w:ascii="Times New Roman" w:eastAsia="Times New Roman" w:hAnsi="Times New Roman" w:cs="Times New Roman"/>
          <w:sz w:val="24"/>
          <w:szCs w:val="24"/>
        </w:rPr>
        <w:t xml:space="preserve">, юридическому отделу, </w:t>
      </w:r>
      <w:proofErr w:type="spellStart"/>
      <w:r w:rsidRPr="008407D7">
        <w:rPr>
          <w:rFonts w:ascii="Times New Roman" w:eastAsia="Times New Roman" w:hAnsi="Times New Roman" w:cs="Times New Roman"/>
          <w:sz w:val="24"/>
          <w:szCs w:val="24"/>
        </w:rPr>
        <w:t>орготделу</w:t>
      </w:r>
      <w:proofErr w:type="spellEnd"/>
      <w:r w:rsidRPr="008407D7">
        <w:rPr>
          <w:rFonts w:ascii="Times New Roman" w:eastAsia="Times New Roman" w:hAnsi="Times New Roman" w:cs="Times New Roman"/>
          <w:sz w:val="24"/>
          <w:szCs w:val="24"/>
        </w:rPr>
        <w:t>, в аппарат Губернатора и Правительства области, в дело.</w:t>
      </w:r>
    </w:p>
    <w:p w:rsidR="008407D7" w:rsidRDefault="008407D7" w:rsidP="00E01F89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C119D3" w:rsidRDefault="00C119D3" w:rsidP="002334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653" w:rsidRPr="0035644C" w:rsidRDefault="00EA1ED9" w:rsidP="00EA1ED9">
      <w:pPr>
        <w:widowControl w:val="0"/>
        <w:shd w:val="clear" w:color="auto" w:fill="FFFFFF"/>
        <w:tabs>
          <w:tab w:val="left" w:pos="6096"/>
        </w:tabs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                                             </w:t>
      </w:r>
      <w:r w:rsidR="00F76653" w:rsidRPr="0035644C">
        <w:rPr>
          <w:rFonts w:ascii="Times New Roman" w:hAnsi="Times New Roman" w:cs="Times New Roman"/>
          <w:spacing w:val="2"/>
          <w:sz w:val="28"/>
          <w:szCs w:val="28"/>
        </w:rPr>
        <w:t>Приложение №1</w:t>
      </w:r>
    </w:p>
    <w:p w:rsidR="00F76653" w:rsidRPr="0035644C" w:rsidRDefault="00EA1ED9" w:rsidP="00EA1ED9">
      <w:pPr>
        <w:widowControl w:val="0"/>
        <w:shd w:val="clear" w:color="auto" w:fill="FFFFFF"/>
        <w:tabs>
          <w:tab w:val="left" w:pos="6096"/>
        </w:tabs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                                             к постановлению </w:t>
      </w:r>
      <w:r w:rsidR="00F76653" w:rsidRPr="0035644C">
        <w:rPr>
          <w:rFonts w:ascii="Times New Roman" w:hAnsi="Times New Roman" w:cs="Times New Roman"/>
          <w:spacing w:val="2"/>
          <w:sz w:val="28"/>
          <w:szCs w:val="28"/>
        </w:rPr>
        <w:t>администрации</w:t>
      </w:r>
    </w:p>
    <w:p w:rsidR="00F76653" w:rsidRPr="0035644C" w:rsidRDefault="00EA1ED9" w:rsidP="00EA1ED9">
      <w:pPr>
        <w:widowControl w:val="0"/>
        <w:shd w:val="clear" w:color="auto" w:fill="FFFFFF"/>
        <w:tabs>
          <w:tab w:val="left" w:pos="6096"/>
        </w:tabs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                                             </w:t>
      </w:r>
      <w:r w:rsidR="00F76653" w:rsidRPr="0035644C">
        <w:rPr>
          <w:rFonts w:ascii="Times New Roman" w:hAnsi="Times New Roman" w:cs="Times New Roman"/>
          <w:spacing w:val="2"/>
          <w:sz w:val="28"/>
          <w:szCs w:val="28"/>
        </w:rPr>
        <w:t>муниципального образования</w:t>
      </w:r>
    </w:p>
    <w:p w:rsidR="00781FAD" w:rsidRPr="0035644C" w:rsidRDefault="00EA1ED9" w:rsidP="00EA1ED9">
      <w:pPr>
        <w:widowControl w:val="0"/>
        <w:shd w:val="clear" w:color="auto" w:fill="FFFFFF"/>
        <w:tabs>
          <w:tab w:val="left" w:pos="6096"/>
        </w:tabs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                                             </w:t>
      </w:r>
      <w:r w:rsidR="00F76653" w:rsidRPr="0035644C">
        <w:rPr>
          <w:rFonts w:ascii="Times New Roman" w:hAnsi="Times New Roman" w:cs="Times New Roman"/>
          <w:spacing w:val="2"/>
          <w:sz w:val="28"/>
          <w:szCs w:val="28"/>
        </w:rPr>
        <w:t>от ________   № __________</w:t>
      </w:r>
      <w:r w:rsidR="00781FAD" w:rsidRPr="0035644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781FAD" w:rsidRPr="00781FAD" w:rsidRDefault="00781FAD" w:rsidP="00781FAD">
      <w:pPr>
        <w:widowControl w:val="0"/>
        <w:shd w:val="clear" w:color="auto" w:fill="FFFFFF"/>
        <w:tabs>
          <w:tab w:val="left" w:pos="6096"/>
        </w:tabs>
        <w:spacing w:after="0" w:line="240" w:lineRule="auto"/>
        <w:ind w:left="5528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781FAD" w:rsidRDefault="00781F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298" w:rsidRPr="00267240" w:rsidRDefault="0072129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240">
        <w:rPr>
          <w:rFonts w:ascii="Times New Roman" w:hAnsi="Times New Roman" w:cs="Times New Roman"/>
          <w:b/>
          <w:sz w:val="28"/>
          <w:szCs w:val="28"/>
        </w:rPr>
        <w:t>М</w:t>
      </w:r>
      <w:r w:rsidR="009F1F1D" w:rsidRPr="00267240">
        <w:rPr>
          <w:rFonts w:ascii="Times New Roman" w:hAnsi="Times New Roman" w:cs="Times New Roman"/>
          <w:b/>
          <w:sz w:val="28"/>
          <w:szCs w:val="28"/>
        </w:rPr>
        <w:t>етодика</w:t>
      </w:r>
    </w:p>
    <w:p w:rsidR="005A4393" w:rsidRDefault="00721298" w:rsidP="002672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240">
        <w:rPr>
          <w:rFonts w:ascii="Times New Roman" w:hAnsi="Times New Roman" w:cs="Times New Roman"/>
          <w:b/>
          <w:sz w:val="28"/>
          <w:szCs w:val="28"/>
        </w:rPr>
        <w:t xml:space="preserve">прогнозирования поступлений доходов в бюджет </w:t>
      </w:r>
      <w:r w:rsidR="00137870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9209A2">
        <w:rPr>
          <w:rFonts w:ascii="Times New Roman" w:hAnsi="Times New Roman" w:cs="Times New Roman"/>
          <w:b/>
          <w:sz w:val="28"/>
          <w:szCs w:val="28"/>
        </w:rPr>
        <w:t>Акбулакский</w:t>
      </w:r>
      <w:r w:rsidR="00E01F89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9F1F1D" w:rsidRPr="00267240">
        <w:rPr>
          <w:rFonts w:ascii="Times New Roman" w:hAnsi="Times New Roman" w:cs="Times New Roman"/>
          <w:b/>
          <w:sz w:val="28"/>
          <w:szCs w:val="28"/>
        </w:rPr>
        <w:t xml:space="preserve"> Оренбургской области, бюджетные полномочия главн</w:t>
      </w:r>
      <w:r w:rsidR="005A4393">
        <w:rPr>
          <w:rFonts w:ascii="Times New Roman" w:hAnsi="Times New Roman" w:cs="Times New Roman"/>
          <w:b/>
          <w:sz w:val="28"/>
          <w:szCs w:val="28"/>
        </w:rPr>
        <w:t>ых</w:t>
      </w:r>
      <w:r w:rsidR="009F1F1D" w:rsidRPr="00267240">
        <w:rPr>
          <w:rFonts w:ascii="Times New Roman" w:hAnsi="Times New Roman" w:cs="Times New Roman"/>
          <w:b/>
          <w:sz w:val="28"/>
          <w:szCs w:val="28"/>
        </w:rPr>
        <w:t xml:space="preserve"> администратор</w:t>
      </w:r>
      <w:r w:rsidR="005A4393">
        <w:rPr>
          <w:rFonts w:ascii="Times New Roman" w:hAnsi="Times New Roman" w:cs="Times New Roman"/>
          <w:b/>
          <w:sz w:val="28"/>
          <w:szCs w:val="28"/>
        </w:rPr>
        <w:t>ов</w:t>
      </w:r>
      <w:r w:rsidR="009F1F1D" w:rsidRPr="00267240">
        <w:rPr>
          <w:rFonts w:ascii="Times New Roman" w:hAnsi="Times New Roman" w:cs="Times New Roman"/>
          <w:b/>
          <w:sz w:val="28"/>
          <w:szCs w:val="28"/>
        </w:rPr>
        <w:t xml:space="preserve"> по которым </w:t>
      </w:r>
      <w:r w:rsidR="00C119D3" w:rsidRPr="00267240">
        <w:rPr>
          <w:rFonts w:ascii="Times New Roman" w:hAnsi="Times New Roman" w:cs="Times New Roman"/>
          <w:b/>
          <w:sz w:val="28"/>
          <w:szCs w:val="28"/>
        </w:rPr>
        <w:t>осуществляет администрация</w:t>
      </w:r>
      <w:r w:rsidR="009F1F1D" w:rsidRPr="00267240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 w:rsidR="009209A2">
        <w:rPr>
          <w:rFonts w:ascii="Times New Roman" w:hAnsi="Times New Roman" w:cs="Times New Roman"/>
          <w:b/>
          <w:sz w:val="28"/>
          <w:szCs w:val="28"/>
        </w:rPr>
        <w:t>Акбулакский</w:t>
      </w:r>
      <w:r w:rsidR="00E01F89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9F1F1D" w:rsidRPr="002672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1298" w:rsidRPr="00267240" w:rsidRDefault="005A4393" w:rsidP="002672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5A4393">
        <w:t xml:space="preserve"> </w:t>
      </w:r>
      <w:r w:rsidRPr="005A4393">
        <w:rPr>
          <w:rFonts w:ascii="Times New Roman" w:hAnsi="Times New Roman" w:cs="Times New Roman"/>
          <w:b/>
          <w:sz w:val="28"/>
          <w:szCs w:val="28"/>
        </w:rPr>
        <w:t>финансовый отдел администрации Акбулакского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7240" w:rsidRDefault="00267240" w:rsidP="009F1F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D85" w:rsidRDefault="00814D85" w:rsidP="00EA2C4F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A2C4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</w:t>
      </w:r>
      <w:r w:rsidR="00E23F6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Настоящая методика прогнозирования поступлений доходов в бюджет муниципального образования </w:t>
      </w:r>
      <w:r w:rsidR="009209A2">
        <w:rPr>
          <w:rFonts w:ascii="Times New Roman" w:hAnsi="Times New Roman" w:cs="Times New Roman"/>
          <w:sz w:val="28"/>
          <w:szCs w:val="28"/>
        </w:rPr>
        <w:t>Акбулакский</w:t>
      </w:r>
      <w:r w:rsidR="00E01F8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Оренбургской области, администрируемых </w:t>
      </w:r>
      <w:r w:rsidR="00F33A3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</w:t>
      </w:r>
      <w:r w:rsidR="00137870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мун</w:t>
      </w:r>
      <w:r w:rsidR="00ED73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ципального образования </w:t>
      </w:r>
      <w:r w:rsidR="009209A2">
        <w:rPr>
          <w:rFonts w:ascii="Times New Roman" w:hAnsi="Times New Roman" w:cs="Times New Roman"/>
          <w:sz w:val="28"/>
          <w:szCs w:val="28"/>
        </w:rPr>
        <w:t>Акбулакский</w:t>
      </w:r>
      <w:r w:rsidR="00E01F8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E1E7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E73" w:rsidRPr="001E1E73">
        <w:rPr>
          <w:rFonts w:ascii="Times New Roman" w:hAnsi="Times New Roman" w:cs="Times New Roman"/>
          <w:sz w:val="28"/>
          <w:szCs w:val="28"/>
        </w:rPr>
        <w:t>финансовы</w:t>
      </w:r>
      <w:r w:rsidR="0058282A">
        <w:rPr>
          <w:rFonts w:ascii="Times New Roman" w:hAnsi="Times New Roman" w:cs="Times New Roman"/>
          <w:sz w:val="28"/>
          <w:szCs w:val="28"/>
        </w:rPr>
        <w:t>м</w:t>
      </w:r>
      <w:r w:rsidR="001E1E73" w:rsidRPr="001E1E73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58282A">
        <w:rPr>
          <w:rFonts w:ascii="Times New Roman" w:hAnsi="Times New Roman" w:cs="Times New Roman"/>
          <w:sz w:val="28"/>
          <w:szCs w:val="28"/>
        </w:rPr>
        <w:t>ом</w:t>
      </w:r>
      <w:r w:rsidR="001E1E73" w:rsidRPr="001E1E7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1E1E73" w:rsidRPr="001E1E73">
        <w:t xml:space="preserve"> </w:t>
      </w:r>
      <w:r w:rsidR="001E1E73" w:rsidRPr="001E1E73">
        <w:rPr>
          <w:rFonts w:ascii="Times New Roman" w:hAnsi="Times New Roman" w:cs="Times New Roman"/>
          <w:sz w:val="28"/>
          <w:szCs w:val="28"/>
        </w:rPr>
        <w:t xml:space="preserve">Акбулакского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CD7C5A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), разработана на основании статьи 160.1 Бюджетного кодекса Российской Федерации и  постановления Правительства Российской Федерации от 23 июня 2016 года № 574 «Об общих требованиях к методике прогнозирования поступлений доходов в бюджеты бюджетной системы Российской Федерации» в целях реализации </w:t>
      </w:r>
      <w:r w:rsidR="00CD7C5A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полномочий главн</w:t>
      </w:r>
      <w:r w:rsidR="00A75CEF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A75CEF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доходов бюджета муниципального образования в части прогнозирования поступлений по закрепленным за ним доходам на текущий финансовый год, очередной финансовый год и плановый период.</w:t>
      </w:r>
    </w:p>
    <w:p w:rsidR="00EA2C4F" w:rsidRDefault="00814D85" w:rsidP="00EA2C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B0D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</w:t>
      </w:r>
      <w:r w:rsidR="00E23F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Прогнозирование осуществляется в соответствии с Порядком формирования и применения кодов бюджетной классификации Российской Федерации, их структуре и принципах назначения, утверждаемым Министерством финансов Российской Федерации, в разрезе видов доходн</w:t>
      </w:r>
      <w:r w:rsidR="006C78E7">
        <w:rPr>
          <w:rFonts w:ascii="Times New Roman" w:hAnsi="Times New Roman" w:cs="Times New Roman"/>
          <w:sz w:val="28"/>
          <w:szCs w:val="28"/>
        </w:rPr>
        <w:t xml:space="preserve">ых источников, закрепленных за </w:t>
      </w:r>
      <w:r w:rsidR="00CD7C5A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</w:t>
      </w:r>
      <w:r w:rsidR="009209A2" w:rsidRPr="009209A2">
        <w:rPr>
          <w:rFonts w:ascii="Times New Roman" w:hAnsi="Times New Roman" w:cs="Times New Roman"/>
          <w:sz w:val="28"/>
          <w:szCs w:val="28"/>
        </w:rPr>
        <w:t>Акбулакский</w:t>
      </w:r>
      <w:r w:rsidR="00E01F8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A2C4F">
        <w:rPr>
          <w:rFonts w:ascii="Times New Roman" w:hAnsi="Times New Roman" w:cs="Times New Roman"/>
          <w:sz w:val="28"/>
          <w:szCs w:val="28"/>
        </w:rPr>
        <w:t xml:space="preserve"> Оренбургской области.</w:t>
      </w:r>
    </w:p>
    <w:p w:rsidR="008A5D74" w:rsidRDefault="008A5D74" w:rsidP="00EA2C4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Прогнозирование доходов может осуществлят</w:t>
      </w:r>
      <w:r w:rsidR="00CD7C5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следующими методами или комбинациями методов:</w:t>
      </w:r>
    </w:p>
    <w:p w:rsidR="008A5D74" w:rsidRDefault="00E23F6F" w:rsidP="00EA2C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8A5D74">
        <w:rPr>
          <w:rFonts w:ascii="Times New Roman" w:hAnsi="Times New Roman" w:cs="Times New Roman"/>
          <w:sz w:val="28"/>
          <w:szCs w:val="28"/>
        </w:rPr>
        <w:t xml:space="preserve"> 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8A5D74" w:rsidRDefault="00E23F6F" w:rsidP="00EA2C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8A5D74">
        <w:rPr>
          <w:rFonts w:ascii="Times New Roman" w:hAnsi="Times New Roman" w:cs="Times New Roman"/>
          <w:sz w:val="28"/>
          <w:szCs w:val="28"/>
        </w:rPr>
        <w:t xml:space="preserve"> усреднение - расчет на основании усреднения годовых объемов доходов бюджетов бюджетной системы Российской Федерации не менее чем за 3 года или за весь период поступления соответствующего вида доходов в случае, если он не превышает 3 года;</w:t>
      </w:r>
    </w:p>
    <w:p w:rsidR="008A5D74" w:rsidRDefault="00E23F6F" w:rsidP="00EA2C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="008A5D74">
        <w:rPr>
          <w:rFonts w:ascii="Times New Roman" w:hAnsi="Times New Roman" w:cs="Times New Roman"/>
          <w:sz w:val="28"/>
          <w:szCs w:val="28"/>
        </w:rPr>
        <w:t xml:space="preserve"> индексация - расчет с применением индекса потребительских цен или другого коэффициента, характеризующего динамику прогнозируемого вида доходов бюджетов бюджетной системы Российской Федерации;</w:t>
      </w:r>
    </w:p>
    <w:p w:rsidR="008A5D74" w:rsidRDefault="00E23F6F" w:rsidP="00EA2C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8A5D74">
        <w:rPr>
          <w:rFonts w:ascii="Times New Roman" w:hAnsi="Times New Roman" w:cs="Times New Roman"/>
          <w:sz w:val="28"/>
          <w:szCs w:val="28"/>
        </w:rPr>
        <w:t xml:space="preserve"> экстраполяция - расчет, осуществляемый на основании имеющихся данных о тенденциях изменения поступлений в предшествующие периоды;</w:t>
      </w:r>
    </w:p>
    <w:p w:rsidR="008A5D74" w:rsidRDefault="008A5D74" w:rsidP="00EA2C4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A2C4F">
        <w:rPr>
          <w:rFonts w:ascii="Times New Roman" w:hAnsi="Times New Roman" w:cs="Times New Roman"/>
          <w:sz w:val="28"/>
          <w:szCs w:val="28"/>
        </w:rPr>
        <w:tab/>
      </w:r>
      <w:r w:rsidR="00E23F6F">
        <w:rPr>
          <w:rFonts w:ascii="Times New Roman" w:hAnsi="Times New Roman" w:cs="Times New Roman"/>
          <w:sz w:val="28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</w:rPr>
        <w:t xml:space="preserve"> иной способ.</w:t>
      </w:r>
    </w:p>
    <w:p w:rsidR="008A5D74" w:rsidRDefault="008A5D74" w:rsidP="00160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Методика прогнозирования предусматривает использование при расчете прогнозного объема поступлений доходов оценки ожидаемых результатов работы по взысканию дебиторской задолженности по доходам, а также влияния на объем поступлений доходов отдельных решений Президента Российской Федерации, Правительства Российской Федерации, Правительства области, местной администрации.</w:t>
      </w:r>
    </w:p>
    <w:p w:rsidR="00EA2C4F" w:rsidRDefault="008A5D74" w:rsidP="00EA2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Методика прогнозирования </w:t>
      </w:r>
      <w:r w:rsidR="00681D28">
        <w:rPr>
          <w:rFonts w:ascii="Times New Roman" w:hAnsi="Times New Roman" w:cs="Times New Roman"/>
          <w:sz w:val="28"/>
          <w:szCs w:val="28"/>
        </w:rPr>
        <w:t>разрабатывается на основе единых подходов к прогнозированию поступлений доходов в текущем финансовом году, очередном финансовом году и плановом периоде.</w:t>
      </w:r>
    </w:p>
    <w:p w:rsidR="00EA2C4F" w:rsidRDefault="00681D28" w:rsidP="00EA2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течении текущего финансового года расчет прогноза осуществляется исходя из фактического объема поступлений доходов посредством корректировки утвержденного прогноза поступления доходов по каждому доходному источнику</w:t>
      </w:r>
      <w:r w:rsidR="005A6297" w:rsidRPr="005A6297">
        <w:rPr>
          <w:rFonts w:ascii="Times New Roman" w:hAnsi="Times New Roman" w:cs="Times New Roman"/>
          <w:sz w:val="28"/>
          <w:szCs w:val="28"/>
        </w:rPr>
        <w:t xml:space="preserve"> </w:t>
      </w:r>
      <w:r w:rsidR="005A6297">
        <w:rPr>
          <w:rFonts w:ascii="Times New Roman" w:hAnsi="Times New Roman" w:cs="Times New Roman"/>
          <w:sz w:val="28"/>
          <w:szCs w:val="28"/>
        </w:rPr>
        <w:t>на сумму превышения (уменьшения) фактического объема их поступления.</w:t>
      </w:r>
    </w:p>
    <w:p w:rsidR="00FA2F05" w:rsidRDefault="00681D28" w:rsidP="00EA2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расчете прогнозируемого объема поступлений доходов в соответствии с настоящей Методикой не учитываются фактические поступления, имеющие несистемный, разовый характер.</w:t>
      </w:r>
    </w:p>
    <w:p w:rsidR="001B7B2E" w:rsidRDefault="001B7B2E" w:rsidP="009F1F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B2E" w:rsidRDefault="001B7B2E" w:rsidP="009F1F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B2E" w:rsidRDefault="001B7B2E" w:rsidP="009F1F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B2E" w:rsidRDefault="001B7B2E" w:rsidP="009F1F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B2E" w:rsidRDefault="001B7B2E" w:rsidP="009F1F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B2E" w:rsidRDefault="001B7B2E" w:rsidP="009F1F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B2E" w:rsidRDefault="001B7B2E" w:rsidP="009F1F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B2E" w:rsidRPr="00267240" w:rsidRDefault="001B7B2E" w:rsidP="009F1F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B2E" w:rsidRDefault="001B7B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1B7B2E" w:rsidSect="00E00084">
          <w:headerReference w:type="default" r:id="rId8"/>
          <w:pgSz w:w="11906" w:h="16838"/>
          <w:pgMar w:top="284" w:right="851" w:bottom="284" w:left="1701" w:header="709" w:footer="709" w:gutter="0"/>
          <w:cols w:space="708"/>
          <w:titlePg/>
          <w:docGrid w:linePitch="360"/>
        </w:sectPr>
      </w:pPr>
    </w:p>
    <w:tbl>
      <w:tblPr>
        <w:tblStyle w:val="ad"/>
        <w:tblW w:w="0" w:type="auto"/>
        <w:tblInd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4330"/>
      </w:tblGrid>
      <w:tr w:rsidR="0035644C" w:rsidTr="00B175BD">
        <w:tc>
          <w:tcPr>
            <w:tcW w:w="391" w:type="dxa"/>
          </w:tcPr>
          <w:p w:rsidR="0035644C" w:rsidRDefault="0035644C" w:rsidP="0035644C">
            <w:pPr>
              <w:pStyle w:val="ConsPlusNormal"/>
              <w:rPr>
                <w:rStyle w:val="s10"/>
                <w:rFonts w:ascii="Times New Roman" w:hAnsi="Times New Roman" w:cs="Times New Roman"/>
                <w:sz w:val="20"/>
              </w:rPr>
            </w:pPr>
          </w:p>
        </w:tc>
        <w:tc>
          <w:tcPr>
            <w:tcW w:w="4330" w:type="dxa"/>
          </w:tcPr>
          <w:p w:rsidR="0035644C" w:rsidRPr="0035644C" w:rsidRDefault="0035644C" w:rsidP="0035644C">
            <w:pPr>
              <w:pStyle w:val="ConsPlusNormal"/>
              <w:rPr>
                <w:rStyle w:val="s10"/>
                <w:rFonts w:ascii="Times New Roman" w:hAnsi="Times New Roman" w:cs="Times New Roman"/>
                <w:sz w:val="28"/>
                <w:szCs w:val="28"/>
              </w:rPr>
            </w:pPr>
            <w:r w:rsidRPr="0035644C">
              <w:rPr>
                <w:rStyle w:val="s10"/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>
              <w:rPr>
                <w:rStyle w:val="s10"/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5644C" w:rsidRPr="0035644C" w:rsidRDefault="0035644C" w:rsidP="0035644C">
            <w:pPr>
              <w:pStyle w:val="ConsPlusNormal"/>
              <w:rPr>
                <w:rStyle w:val="s10"/>
                <w:rFonts w:ascii="Times New Roman" w:hAnsi="Times New Roman" w:cs="Times New Roman"/>
                <w:sz w:val="28"/>
                <w:szCs w:val="28"/>
              </w:rPr>
            </w:pPr>
            <w:r w:rsidRPr="0035644C">
              <w:rPr>
                <w:rStyle w:val="s10"/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35644C" w:rsidRPr="0035644C" w:rsidRDefault="0035644C" w:rsidP="0035644C">
            <w:pPr>
              <w:pStyle w:val="ConsPlusNormal"/>
              <w:rPr>
                <w:rStyle w:val="s10"/>
                <w:rFonts w:ascii="Times New Roman" w:hAnsi="Times New Roman" w:cs="Times New Roman"/>
                <w:sz w:val="28"/>
                <w:szCs w:val="28"/>
              </w:rPr>
            </w:pPr>
            <w:r w:rsidRPr="0035644C">
              <w:rPr>
                <w:rStyle w:val="s10"/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35644C" w:rsidRPr="0035644C" w:rsidRDefault="0035644C" w:rsidP="0035644C">
            <w:pPr>
              <w:pStyle w:val="ConsPlusNormal"/>
              <w:rPr>
                <w:rStyle w:val="s10"/>
                <w:rFonts w:ascii="Times New Roman" w:hAnsi="Times New Roman" w:cs="Times New Roman"/>
                <w:sz w:val="28"/>
                <w:szCs w:val="28"/>
              </w:rPr>
            </w:pPr>
            <w:r w:rsidRPr="0035644C">
              <w:rPr>
                <w:rStyle w:val="s10"/>
                <w:rFonts w:ascii="Times New Roman" w:hAnsi="Times New Roman" w:cs="Times New Roman"/>
                <w:sz w:val="28"/>
                <w:szCs w:val="28"/>
              </w:rPr>
              <w:t xml:space="preserve">от ________   № __________ </w:t>
            </w:r>
          </w:p>
          <w:p w:rsidR="0035644C" w:rsidRDefault="0035644C" w:rsidP="0035644C">
            <w:pPr>
              <w:pStyle w:val="ConsPlusNormal"/>
              <w:rPr>
                <w:rStyle w:val="s10"/>
                <w:rFonts w:ascii="Times New Roman" w:hAnsi="Times New Roman" w:cs="Times New Roman"/>
                <w:sz w:val="20"/>
              </w:rPr>
            </w:pPr>
          </w:p>
        </w:tc>
      </w:tr>
    </w:tbl>
    <w:p w:rsidR="00F76653" w:rsidRPr="00F76653" w:rsidRDefault="00F76653" w:rsidP="0035644C">
      <w:pPr>
        <w:pStyle w:val="ConsPlusNormal"/>
        <w:ind w:left="10065"/>
        <w:rPr>
          <w:rStyle w:val="s10"/>
          <w:rFonts w:ascii="Times New Roman" w:hAnsi="Times New Roman" w:cs="Times New Roman"/>
          <w:sz w:val="20"/>
        </w:rPr>
      </w:pPr>
    </w:p>
    <w:p w:rsidR="00970A3B" w:rsidRPr="002346BC" w:rsidRDefault="00970A3B" w:rsidP="002346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70A3B">
        <w:rPr>
          <w:rFonts w:ascii="Times New Roman" w:eastAsia="Arial Unicode MS" w:hAnsi="Times New Roman" w:cs="Times New Roman"/>
          <w:sz w:val="28"/>
          <w:szCs w:val="28"/>
        </w:rPr>
        <w:t xml:space="preserve">Методика </w:t>
      </w:r>
      <w:r w:rsidR="00360D58" w:rsidRPr="00970A3B">
        <w:rPr>
          <w:rFonts w:ascii="Times New Roman" w:eastAsia="Arial Unicode MS" w:hAnsi="Times New Roman" w:cs="Times New Roman"/>
          <w:sz w:val="28"/>
          <w:szCs w:val="28"/>
        </w:rPr>
        <w:t xml:space="preserve">прогнозирования поступлений доходов в </w:t>
      </w:r>
      <w:r w:rsidRPr="00970A3B">
        <w:rPr>
          <w:rFonts w:ascii="Times New Roman" w:hAnsi="Times New Roman" w:cs="Times New Roman"/>
          <w:sz w:val="28"/>
          <w:szCs w:val="28"/>
        </w:rPr>
        <w:t xml:space="preserve">бюджет муниципального образования </w:t>
      </w:r>
      <w:r w:rsidR="00A775A6" w:rsidRPr="00A775A6">
        <w:rPr>
          <w:rFonts w:ascii="Times New Roman" w:hAnsi="Times New Roman" w:cs="Times New Roman"/>
          <w:sz w:val="28"/>
          <w:szCs w:val="28"/>
        </w:rPr>
        <w:t xml:space="preserve">Акбулакский </w:t>
      </w:r>
      <w:r w:rsidR="00E01F89">
        <w:rPr>
          <w:rFonts w:ascii="Times New Roman" w:hAnsi="Times New Roman" w:cs="Times New Roman"/>
          <w:sz w:val="28"/>
          <w:szCs w:val="28"/>
        </w:rPr>
        <w:t>район</w:t>
      </w:r>
      <w:r w:rsidRPr="00970A3B">
        <w:rPr>
          <w:rFonts w:ascii="Times New Roman" w:hAnsi="Times New Roman" w:cs="Times New Roman"/>
          <w:sz w:val="28"/>
          <w:szCs w:val="28"/>
        </w:rPr>
        <w:t xml:space="preserve"> Оренбургской обла</w:t>
      </w:r>
      <w:r w:rsidR="002346BC">
        <w:rPr>
          <w:rFonts w:ascii="Times New Roman" w:hAnsi="Times New Roman" w:cs="Times New Roman"/>
          <w:sz w:val="28"/>
          <w:szCs w:val="28"/>
        </w:rPr>
        <w:t>сти, бюджетные полномочия главных</w:t>
      </w:r>
      <w:r w:rsidRPr="00970A3B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2346BC">
        <w:rPr>
          <w:rFonts w:ascii="Times New Roman" w:hAnsi="Times New Roman" w:cs="Times New Roman"/>
          <w:sz w:val="28"/>
          <w:szCs w:val="28"/>
        </w:rPr>
        <w:t>ов</w:t>
      </w:r>
      <w:r w:rsidRPr="00970A3B">
        <w:rPr>
          <w:rFonts w:ascii="Times New Roman" w:hAnsi="Times New Roman" w:cs="Times New Roman"/>
          <w:sz w:val="28"/>
          <w:szCs w:val="28"/>
        </w:rPr>
        <w:t xml:space="preserve"> по которым осуществляет администрация муниципального образования </w:t>
      </w:r>
      <w:r w:rsidR="00A775A6" w:rsidRPr="00A775A6">
        <w:rPr>
          <w:rFonts w:ascii="Times New Roman" w:hAnsi="Times New Roman" w:cs="Times New Roman"/>
          <w:sz w:val="28"/>
          <w:szCs w:val="28"/>
        </w:rPr>
        <w:t>Акбулакский</w:t>
      </w:r>
      <w:r w:rsidR="00E01F89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970A3B">
        <w:rPr>
          <w:rFonts w:ascii="Times New Roman" w:hAnsi="Times New Roman" w:cs="Times New Roman"/>
          <w:sz w:val="28"/>
          <w:szCs w:val="28"/>
        </w:rPr>
        <w:t xml:space="preserve"> </w:t>
      </w:r>
      <w:r w:rsidR="002346BC">
        <w:rPr>
          <w:rFonts w:ascii="Times New Roman" w:hAnsi="Times New Roman" w:cs="Times New Roman"/>
          <w:sz w:val="28"/>
          <w:szCs w:val="28"/>
        </w:rPr>
        <w:t xml:space="preserve">и </w:t>
      </w:r>
      <w:r w:rsidR="002346BC" w:rsidRPr="002346BC">
        <w:rPr>
          <w:rFonts w:ascii="Times New Roman" w:hAnsi="Times New Roman" w:cs="Times New Roman"/>
          <w:sz w:val="28"/>
          <w:szCs w:val="28"/>
        </w:rPr>
        <w:t>финансовый отдел администрации Акбулакского района</w:t>
      </w:r>
    </w:p>
    <w:p w:rsidR="00360D58" w:rsidRPr="00970A3B" w:rsidRDefault="00360D58" w:rsidP="00970A3B">
      <w:pPr>
        <w:pStyle w:val="ConsPlusNormal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653"/>
        <w:gridCol w:w="1785"/>
        <w:gridCol w:w="1617"/>
        <w:gridCol w:w="1560"/>
        <w:gridCol w:w="1275"/>
        <w:gridCol w:w="1701"/>
        <w:gridCol w:w="2127"/>
        <w:gridCol w:w="3260"/>
      </w:tblGrid>
      <w:tr w:rsidR="00595AE0" w:rsidRPr="009F1F1D" w:rsidTr="001B7B2E">
        <w:tc>
          <w:tcPr>
            <w:tcW w:w="543" w:type="dxa"/>
          </w:tcPr>
          <w:p w:rsidR="00595AE0" w:rsidRPr="009F1F1D" w:rsidRDefault="00595A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1F1D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653" w:type="dxa"/>
          </w:tcPr>
          <w:p w:rsidR="00595AE0" w:rsidRPr="009F1F1D" w:rsidRDefault="00595A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1F1D">
              <w:rPr>
                <w:rFonts w:ascii="Times New Roman" w:hAnsi="Times New Roman" w:cs="Times New Roman"/>
                <w:sz w:val="20"/>
              </w:rPr>
              <w:t>Код главного администратора доходов</w:t>
            </w:r>
          </w:p>
        </w:tc>
        <w:tc>
          <w:tcPr>
            <w:tcW w:w="1785" w:type="dxa"/>
          </w:tcPr>
          <w:p w:rsidR="00595AE0" w:rsidRPr="009F1F1D" w:rsidRDefault="00595A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1F1D">
              <w:rPr>
                <w:rFonts w:ascii="Times New Roman" w:hAnsi="Times New Roman" w:cs="Times New Roman"/>
                <w:sz w:val="20"/>
              </w:rPr>
              <w:t>Наименование главного администратора доходов</w:t>
            </w:r>
          </w:p>
        </w:tc>
        <w:tc>
          <w:tcPr>
            <w:tcW w:w="1617" w:type="dxa"/>
          </w:tcPr>
          <w:p w:rsidR="00595AE0" w:rsidRPr="009F1F1D" w:rsidRDefault="00595AE0" w:rsidP="009909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1F1D">
              <w:rPr>
                <w:rFonts w:ascii="Times New Roman" w:hAnsi="Times New Roman" w:cs="Times New Roman"/>
                <w:sz w:val="20"/>
              </w:rPr>
              <w:t xml:space="preserve">КБК </w:t>
            </w:r>
            <w:hyperlink w:anchor="P185" w:history="1">
              <w:r w:rsidRPr="009F1F1D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1560" w:type="dxa"/>
          </w:tcPr>
          <w:p w:rsidR="00595AE0" w:rsidRPr="009F1F1D" w:rsidRDefault="00595AE0" w:rsidP="009909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1F1D">
              <w:rPr>
                <w:rFonts w:ascii="Times New Roman" w:hAnsi="Times New Roman" w:cs="Times New Roman"/>
                <w:sz w:val="20"/>
              </w:rPr>
              <w:t>Наименование КБК доходов</w:t>
            </w:r>
          </w:p>
        </w:tc>
        <w:tc>
          <w:tcPr>
            <w:tcW w:w="1275" w:type="dxa"/>
          </w:tcPr>
          <w:p w:rsidR="00595AE0" w:rsidRPr="009F1F1D" w:rsidRDefault="00595AE0" w:rsidP="009909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1F1D">
              <w:rPr>
                <w:rFonts w:ascii="Times New Roman" w:hAnsi="Times New Roman" w:cs="Times New Roman"/>
                <w:sz w:val="20"/>
              </w:rPr>
              <w:t xml:space="preserve">Наименование метода расчета </w:t>
            </w:r>
            <w:hyperlink w:anchor="P186" w:history="1">
              <w:r w:rsidRPr="009F1F1D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1701" w:type="dxa"/>
          </w:tcPr>
          <w:p w:rsidR="00595AE0" w:rsidRPr="009F1F1D" w:rsidRDefault="00595AE0" w:rsidP="009909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1F1D">
              <w:rPr>
                <w:rFonts w:ascii="Times New Roman" w:hAnsi="Times New Roman" w:cs="Times New Roman"/>
                <w:sz w:val="20"/>
              </w:rPr>
              <w:t xml:space="preserve">Формула расчета </w:t>
            </w:r>
            <w:hyperlink w:anchor="P187" w:history="1">
              <w:r w:rsidRPr="009F1F1D">
                <w:rPr>
                  <w:rFonts w:ascii="Times New Roman" w:hAnsi="Times New Roman" w:cs="Times New Roman"/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2127" w:type="dxa"/>
          </w:tcPr>
          <w:p w:rsidR="00595AE0" w:rsidRPr="009F1F1D" w:rsidRDefault="00595AE0" w:rsidP="009909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1F1D">
              <w:rPr>
                <w:rFonts w:ascii="Times New Roman" w:hAnsi="Times New Roman" w:cs="Times New Roman"/>
                <w:sz w:val="20"/>
              </w:rPr>
              <w:t xml:space="preserve">Алгоритм расчета </w:t>
            </w:r>
            <w:hyperlink w:anchor="P188" w:history="1">
              <w:r w:rsidRPr="009F1F1D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260" w:type="dxa"/>
          </w:tcPr>
          <w:p w:rsidR="00595AE0" w:rsidRPr="009F1F1D" w:rsidRDefault="00595AE0" w:rsidP="009909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1F1D">
              <w:rPr>
                <w:rFonts w:ascii="Times New Roman" w:hAnsi="Times New Roman" w:cs="Times New Roman"/>
                <w:sz w:val="20"/>
              </w:rPr>
              <w:t xml:space="preserve">Описание показателей </w:t>
            </w:r>
            <w:hyperlink w:anchor="P189" w:history="1">
              <w:r w:rsidRPr="009F1F1D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</w:tr>
      <w:tr w:rsidR="000B0F11" w:rsidRPr="00B82146" w:rsidTr="001B7B2E">
        <w:tc>
          <w:tcPr>
            <w:tcW w:w="543" w:type="dxa"/>
          </w:tcPr>
          <w:p w:rsidR="000B0F11" w:rsidRPr="009473FF" w:rsidRDefault="000B0F11" w:rsidP="000B0F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473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3" w:type="dxa"/>
          </w:tcPr>
          <w:p w:rsidR="000B0F11" w:rsidRPr="00970A3B" w:rsidRDefault="000B0F11" w:rsidP="000B0F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1785" w:type="dxa"/>
          </w:tcPr>
          <w:p w:rsidR="000B0F11" w:rsidRPr="00970A3B" w:rsidRDefault="000B0F11" w:rsidP="000B0F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70A3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Акбулакский район</w:t>
            </w:r>
            <w:r w:rsidRPr="00970A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17" w:type="dxa"/>
          </w:tcPr>
          <w:p w:rsidR="000B0F11" w:rsidRPr="00F33946" w:rsidRDefault="000B0F11" w:rsidP="000B0F1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33946">
              <w:rPr>
                <w:rFonts w:ascii="Times New Roman" w:hAnsi="Times New Roman" w:cs="Times New Roman"/>
                <w:sz w:val="16"/>
                <w:szCs w:val="16"/>
              </w:rPr>
              <w:t>10807150011000110</w:t>
            </w:r>
          </w:p>
        </w:tc>
        <w:tc>
          <w:tcPr>
            <w:tcW w:w="1560" w:type="dxa"/>
          </w:tcPr>
          <w:p w:rsidR="000B0F11" w:rsidRPr="00F33946" w:rsidRDefault="000B0F11" w:rsidP="000B0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33946"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  <w:tc>
          <w:tcPr>
            <w:tcW w:w="1275" w:type="dxa"/>
          </w:tcPr>
          <w:p w:rsidR="000B0F11" w:rsidRPr="00B82146" w:rsidRDefault="000B0F11" w:rsidP="000B0F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прогнозируются</w:t>
            </w:r>
          </w:p>
        </w:tc>
        <w:tc>
          <w:tcPr>
            <w:tcW w:w="1701" w:type="dxa"/>
          </w:tcPr>
          <w:p w:rsidR="000B0F11" w:rsidRPr="00B82146" w:rsidRDefault="000B0F11" w:rsidP="000B0F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0B0F11" w:rsidRPr="00B82146" w:rsidRDefault="000B0F11" w:rsidP="000B0F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Расчет прогнозного объема поступлений не планируется в связи с несистематичностью и непредсказуемостью их образования</w:t>
            </w:r>
          </w:p>
        </w:tc>
        <w:tc>
          <w:tcPr>
            <w:tcW w:w="3260" w:type="dxa"/>
          </w:tcPr>
          <w:p w:rsidR="000B0F11" w:rsidRPr="00B82146" w:rsidRDefault="000B0F11" w:rsidP="000B0F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прогнозируются</w:t>
            </w:r>
          </w:p>
        </w:tc>
      </w:tr>
      <w:tr w:rsidR="004A7232" w:rsidRPr="00B82146" w:rsidTr="001B7B2E">
        <w:tc>
          <w:tcPr>
            <w:tcW w:w="543" w:type="dxa"/>
          </w:tcPr>
          <w:p w:rsidR="004A7232" w:rsidRDefault="00F46F3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4A7232" w:rsidRPr="009473FF" w:rsidRDefault="004A723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</w:tcPr>
          <w:p w:rsidR="004A7232" w:rsidRPr="00970A3B" w:rsidRDefault="00F46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9D3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1785" w:type="dxa"/>
          </w:tcPr>
          <w:p w:rsidR="004A7232" w:rsidRPr="00970A3B" w:rsidRDefault="004A7232" w:rsidP="00F46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0A3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муниципального образования </w:t>
            </w:r>
            <w:r w:rsidR="00F46F3C" w:rsidRPr="00F46F3C">
              <w:rPr>
                <w:rFonts w:ascii="Times New Roman" w:hAnsi="Times New Roman" w:cs="Times New Roman"/>
                <w:sz w:val="16"/>
                <w:szCs w:val="16"/>
              </w:rPr>
              <w:t xml:space="preserve">Акбулакский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район</w:t>
            </w:r>
            <w:r w:rsidRPr="00970A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17" w:type="dxa"/>
          </w:tcPr>
          <w:p w:rsidR="004A7232" w:rsidRPr="00F33946" w:rsidRDefault="004A7232" w:rsidP="00F3394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33946">
              <w:rPr>
                <w:rFonts w:ascii="Times New Roman" w:hAnsi="Times New Roman" w:cs="Times New Roman"/>
                <w:sz w:val="16"/>
                <w:szCs w:val="16"/>
              </w:rPr>
              <w:t>11105013050000120</w:t>
            </w:r>
          </w:p>
        </w:tc>
        <w:tc>
          <w:tcPr>
            <w:tcW w:w="1560" w:type="dxa"/>
          </w:tcPr>
          <w:p w:rsidR="004A7232" w:rsidRPr="00F33946" w:rsidRDefault="004A7232" w:rsidP="00EA2C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33946">
              <w:rPr>
                <w:rFonts w:ascii="Times New Roman" w:hAnsi="Times New Roman" w:cs="Times New Roman"/>
                <w:sz w:val="16"/>
                <w:szCs w:val="16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</w:t>
            </w:r>
            <w:r w:rsidRPr="00F3394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права на заключение договоров аренды указанных земельных участков</w:t>
            </w:r>
          </w:p>
        </w:tc>
        <w:tc>
          <w:tcPr>
            <w:tcW w:w="1275" w:type="dxa"/>
          </w:tcPr>
          <w:p w:rsidR="004A7232" w:rsidRPr="00276A26" w:rsidRDefault="004A723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76A2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Метод прямого расчета</w:t>
            </w:r>
          </w:p>
        </w:tc>
        <w:tc>
          <w:tcPr>
            <w:tcW w:w="1701" w:type="dxa"/>
          </w:tcPr>
          <w:p w:rsidR="004A7232" w:rsidRPr="00160B9F" w:rsidRDefault="004A723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0B9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60B9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п</w:t>
            </w:r>
            <w:r w:rsidRPr="00160B9F">
              <w:rPr>
                <w:rFonts w:ascii="Times New Roman" w:hAnsi="Times New Roman" w:cs="Times New Roman"/>
                <w:sz w:val="16"/>
                <w:szCs w:val="16"/>
              </w:rPr>
              <w:t>=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∑(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*С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)+/-F</w:t>
            </w:r>
          </w:p>
        </w:tc>
        <w:tc>
          <w:tcPr>
            <w:tcW w:w="2127" w:type="dxa"/>
          </w:tcPr>
          <w:p w:rsidR="004A7232" w:rsidRPr="00BF6F88" w:rsidRDefault="004A7232" w:rsidP="003E05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86F79">
              <w:rPr>
                <w:rFonts w:ascii="Times New Roman" w:hAnsi="Times New Roman" w:cs="Times New Roman"/>
                <w:sz w:val="16"/>
                <w:szCs w:val="16"/>
              </w:rPr>
              <w:t xml:space="preserve">Расчет осуществляется на основании данных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 размере площади сдаваемой в аренду и ставок арендной платы на текущий и плановый период согласно заключенным договорам аренды</w:t>
            </w:r>
          </w:p>
        </w:tc>
        <w:tc>
          <w:tcPr>
            <w:tcW w:w="3260" w:type="dxa"/>
          </w:tcPr>
          <w:p w:rsidR="004A7232" w:rsidRDefault="004A723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60B9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60B9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 xml:space="preserve">п </w:t>
            </w:r>
            <w:r w:rsidRPr="00160B9F">
              <w:rPr>
                <w:rFonts w:ascii="Times New Roman" w:hAnsi="Times New Roman" w:cs="Times New Roman"/>
                <w:sz w:val="16"/>
                <w:szCs w:val="16"/>
              </w:rPr>
              <w:t xml:space="preserve">– прогнозируемая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величина доходов от арендной платы</w:t>
            </w:r>
            <w:r w:rsidRPr="00F33946">
              <w:rPr>
                <w:rFonts w:ascii="Times New Roman" w:hAnsi="Times New Roman" w:cs="Times New Roman"/>
                <w:sz w:val="16"/>
                <w:szCs w:val="16"/>
              </w:rPr>
              <w:t xml:space="preserve"> за земельные участки, государственная собственность на которые не разграничена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4A7232" w:rsidRPr="00160B9F" w:rsidRDefault="004A723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площадь земельных участков по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договору аренды;</w:t>
            </w:r>
          </w:p>
          <w:p w:rsidR="004A7232" w:rsidRPr="00160B9F" w:rsidRDefault="004A7232" w:rsidP="00160B9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– ставка арендной платы за по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договору аренды;</w:t>
            </w:r>
          </w:p>
          <w:p w:rsidR="004A7232" w:rsidRDefault="004A723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 корректирующая сумма поступлений, учитывающая изменение законодательства.</w:t>
            </w:r>
          </w:p>
          <w:p w:rsidR="004A7232" w:rsidRDefault="004A7232" w:rsidP="00811B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7232" w:rsidRDefault="004A7232" w:rsidP="00811B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Расчет ожидаемого поступления текущего года производится путем суммирования данных о фактических поступлениях доходов за истекшие месяцы текущего финансового года и доходов, подлежащих перечислению в бюджет в оставшиеся месяцы текущего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финансового года, по действующим договорам аренды земельных участков.</w:t>
            </w:r>
          </w:p>
          <w:p w:rsidR="004A7232" w:rsidRDefault="004A723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7232" w:rsidRDefault="004A723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7232" w:rsidRPr="00BF6F88" w:rsidRDefault="004A723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A7232" w:rsidRPr="00B82146" w:rsidTr="00E20878">
        <w:trPr>
          <w:trHeight w:hRule="exact" w:val="3720"/>
        </w:trPr>
        <w:tc>
          <w:tcPr>
            <w:tcW w:w="543" w:type="dxa"/>
          </w:tcPr>
          <w:p w:rsidR="004A7232" w:rsidRDefault="00F46F3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  <w:p w:rsidR="004A7232" w:rsidRPr="009473FF" w:rsidRDefault="004A723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</w:tcPr>
          <w:p w:rsidR="004A7232" w:rsidRPr="00970A3B" w:rsidRDefault="00F46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4AD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1785" w:type="dxa"/>
          </w:tcPr>
          <w:p w:rsidR="004A7232" w:rsidRPr="00970A3B" w:rsidRDefault="004A7232" w:rsidP="00F46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0A3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муниципального образования </w:t>
            </w:r>
            <w:r w:rsidR="00F46F3C" w:rsidRPr="00F46F3C">
              <w:rPr>
                <w:rFonts w:ascii="Times New Roman" w:hAnsi="Times New Roman" w:cs="Times New Roman"/>
                <w:sz w:val="16"/>
                <w:szCs w:val="16"/>
              </w:rPr>
              <w:t xml:space="preserve">Акбулакский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район</w:t>
            </w:r>
            <w:r w:rsidRPr="00970A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17" w:type="dxa"/>
          </w:tcPr>
          <w:p w:rsidR="004A7232" w:rsidRPr="00F33946" w:rsidRDefault="004A7232" w:rsidP="00F3394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33946">
              <w:rPr>
                <w:rFonts w:ascii="Times New Roman" w:hAnsi="Times New Roman" w:cs="Times New Roman"/>
                <w:sz w:val="16"/>
                <w:szCs w:val="16"/>
              </w:rPr>
              <w:t>11105025050000120</w:t>
            </w:r>
          </w:p>
        </w:tc>
        <w:tc>
          <w:tcPr>
            <w:tcW w:w="1560" w:type="dxa"/>
          </w:tcPr>
          <w:p w:rsidR="004A7232" w:rsidRPr="00F33946" w:rsidRDefault="004A7232" w:rsidP="00EA2C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33946">
              <w:rPr>
                <w:rFonts w:ascii="Times New Roman" w:hAnsi="Times New Roman" w:cs="Times New Roman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</w:tcPr>
          <w:p w:rsidR="004A7232" w:rsidRPr="00BF6F88" w:rsidRDefault="004A723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76A26">
              <w:rPr>
                <w:rFonts w:ascii="Times New Roman" w:hAnsi="Times New Roman" w:cs="Times New Roman"/>
                <w:sz w:val="16"/>
                <w:szCs w:val="16"/>
              </w:rPr>
              <w:t>Метод прямого расчета</w:t>
            </w:r>
          </w:p>
        </w:tc>
        <w:tc>
          <w:tcPr>
            <w:tcW w:w="1701" w:type="dxa"/>
          </w:tcPr>
          <w:p w:rsidR="004A7232" w:rsidRPr="00BF6F88" w:rsidRDefault="004A723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0B9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60B9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п</w:t>
            </w:r>
            <w:r w:rsidRPr="00160B9F">
              <w:rPr>
                <w:rFonts w:ascii="Times New Roman" w:hAnsi="Times New Roman" w:cs="Times New Roman"/>
                <w:sz w:val="16"/>
                <w:szCs w:val="16"/>
              </w:rPr>
              <w:t>=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∑(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*С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)+/-F</w:t>
            </w:r>
          </w:p>
        </w:tc>
        <w:tc>
          <w:tcPr>
            <w:tcW w:w="2127" w:type="dxa"/>
          </w:tcPr>
          <w:p w:rsidR="004A7232" w:rsidRPr="00BF6F88" w:rsidRDefault="004A723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86F79">
              <w:rPr>
                <w:rFonts w:ascii="Times New Roman" w:hAnsi="Times New Roman" w:cs="Times New Roman"/>
                <w:sz w:val="16"/>
                <w:szCs w:val="16"/>
              </w:rPr>
              <w:t xml:space="preserve">Расчет осуществляется на основании данных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 размере площади сдаваемой в аренду и ставок арендной платы на текущий и плановый период согласно заключенным договорам аренды</w:t>
            </w:r>
          </w:p>
        </w:tc>
        <w:tc>
          <w:tcPr>
            <w:tcW w:w="3260" w:type="dxa"/>
          </w:tcPr>
          <w:p w:rsidR="004A7232" w:rsidRDefault="004A7232" w:rsidP="00811B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60B9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60B9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 xml:space="preserve">п </w:t>
            </w:r>
            <w:r w:rsidRPr="00160B9F">
              <w:rPr>
                <w:rFonts w:ascii="Times New Roman" w:hAnsi="Times New Roman" w:cs="Times New Roman"/>
                <w:sz w:val="16"/>
                <w:szCs w:val="16"/>
              </w:rPr>
              <w:t xml:space="preserve">– прогнозируемая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величина доходов от арендной платы</w:t>
            </w:r>
            <w:r w:rsidRPr="00F33946">
              <w:rPr>
                <w:rFonts w:ascii="Times New Roman" w:hAnsi="Times New Roman" w:cs="Times New Roman"/>
                <w:sz w:val="16"/>
                <w:szCs w:val="16"/>
              </w:rPr>
              <w:t xml:space="preserve"> за земельные участки, государственная собственность на которые не разграничена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4A7232" w:rsidRPr="00160B9F" w:rsidRDefault="004A7232" w:rsidP="00811B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площадь земельных участков по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договору аренды;</w:t>
            </w:r>
          </w:p>
          <w:p w:rsidR="004A7232" w:rsidRPr="00160B9F" w:rsidRDefault="004A7232" w:rsidP="00811B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– ставка арендной платы за по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договору аренды;</w:t>
            </w:r>
          </w:p>
          <w:p w:rsidR="004A7232" w:rsidRDefault="004A7232" w:rsidP="00811B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 корректирующая сумма поступлений, учитывающая изменение законодательства.</w:t>
            </w:r>
          </w:p>
          <w:p w:rsidR="004A7232" w:rsidRDefault="004A7232" w:rsidP="00811B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7232" w:rsidRDefault="004A7232" w:rsidP="00811B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Расчет ожидаемого поступления текущего года производится путем суммирования данных о фактических поступлениях доходов за истекшие месяцы текущего финансового года и доходов, подлежащих перечислению в бюджет в оставшиеся месяцы текущего финансового года, по действующим договорам аренды земельных участков.</w:t>
            </w:r>
          </w:p>
          <w:p w:rsidR="004A7232" w:rsidRDefault="004A7232" w:rsidP="00811B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7232" w:rsidRDefault="004A7232" w:rsidP="00811B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7232" w:rsidRPr="00BF6F88" w:rsidRDefault="004A723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B84E90" w:rsidRPr="00B82146" w:rsidTr="00811B3A">
        <w:trPr>
          <w:trHeight w:hRule="exact" w:val="3762"/>
        </w:trPr>
        <w:tc>
          <w:tcPr>
            <w:tcW w:w="543" w:type="dxa"/>
          </w:tcPr>
          <w:p w:rsidR="00B84E90" w:rsidRDefault="00B84E90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B84E90" w:rsidRPr="009473FF" w:rsidRDefault="00B84E90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</w:tcPr>
          <w:p w:rsidR="00B84E90" w:rsidRPr="00970A3B" w:rsidRDefault="00B84E90" w:rsidP="00B8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1785" w:type="dxa"/>
          </w:tcPr>
          <w:p w:rsidR="00B84E90" w:rsidRPr="00970A3B" w:rsidRDefault="00B84E90" w:rsidP="00B8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0A3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муниципального образования </w:t>
            </w:r>
            <w:r w:rsidRPr="00F46F3C">
              <w:rPr>
                <w:rFonts w:ascii="Times New Roman" w:hAnsi="Times New Roman" w:cs="Times New Roman"/>
                <w:sz w:val="16"/>
                <w:szCs w:val="16"/>
              </w:rPr>
              <w:t xml:space="preserve">Акбулакский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район</w:t>
            </w:r>
            <w:r w:rsidRPr="00970A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17" w:type="dxa"/>
          </w:tcPr>
          <w:p w:rsidR="00B84E90" w:rsidRPr="00521E8F" w:rsidRDefault="00B84E90" w:rsidP="00B84E9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1E8F">
              <w:rPr>
                <w:rFonts w:ascii="Times New Roman" w:hAnsi="Times New Roman" w:cs="Times New Roman"/>
                <w:sz w:val="16"/>
                <w:szCs w:val="16"/>
              </w:rPr>
              <w:t>11105035050000120</w:t>
            </w:r>
          </w:p>
        </w:tc>
        <w:tc>
          <w:tcPr>
            <w:tcW w:w="1560" w:type="dxa"/>
          </w:tcPr>
          <w:p w:rsidR="00B84E90" w:rsidRPr="00521E8F" w:rsidRDefault="00B84E90" w:rsidP="00B84E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21E8F">
              <w:rPr>
                <w:rFonts w:ascii="Times New Roman" w:hAnsi="Times New Roman" w:cs="Times New Roman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5" w:type="dxa"/>
          </w:tcPr>
          <w:p w:rsidR="00B84E90" w:rsidRPr="00B82146" w:rsidRDefault="00B84E90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прогнозируются</w:t>
            </w:r>
          </w:p>
        </w:tc>
        <w:tc>
          <w:tcPr>
            <w:tcW w:w="1701" w:type="dxa"/>
          </w:tcPr>
          <w:p w:rsidR="00B84E90" w:rsidRPr="00B82146" w:rsidRDefault="00B84E90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B84E90" w:rsidRPr="00B82146" w:rsidRDefault="00B84E90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Расчет прогнозного объема поступлений не планируется в связи с несистематичностью и непредсказуемостью их образования</w:t>
            </w:r>
          </w:p>
        </w:tc>
        <w:tc>
          <w:tcPr>
            <w:tcW w:w="3260" w:type="dxa"/>
          </w:tcPr>
          <w:p w:rsidR="00B84E90" w:rsidRPr="00BF6F88" w:rsidRDefault="00B84E90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B84E90" w:rsidRPr="00B82146" w:rsidTr="004D6DA2">
        <w:trPr>
          <w:trHeight w:hRule="exact" w:val="4538"/>
        </w:trPr>
        <w:tc>
          <w:tcPr>
            <w:tcW w:w="543" w:type="dxa"/>
          </w:tcPr>
          <w:p w:rsidR="00B84E90" w:rsidRDefault="00B84E90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  <w:p w:rsidR="00B84E90" w:rsidRPr="009473FF" w:rsidRDefault="00B84E90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</w:tcPr>
          <w:p w:rsidR="00B84E90" w:rsidRPr="00970A3B" w:rsidRDefault="00B84E90" w:rsidP="00B8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1785" w:type="dxa"/>
          </w:tcPr>
          <w:p w:rsidR="00B84E90" w:rsidRPr="00970A3B" w:rsidRDefault="00B84E90" w:rsidP="00B8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0A3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муниципального образования </w:t>
            </w:r>
            <w:r w:rsidRPr="004D6DA2">
              <w:rPr>
                <w:rFonts w:ascii="Times New Roman" w:hAnsi="Times New Roman" w:cs="Times New Roman"/>
                <w:sz w:val="16"/>
                <w:szCs w:val="16"/>
              </w:rPr>
              <w:t xml:space="preserve">Акбулакский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район</w:t>
            </w:r>
            <w:r w:rsidRPr="00970A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17" w:type="dxa"/>
          </w:tcPr>
          <w:p w:rsidR="00B84E90" w:rsidRPr="00521E8F" w:rsidRDefault="00B84E90" w:rsidP="00B84E9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1E8F">
              <w:rPr>
                <w:rFonts w:ascii="Times New Roman" w:hAnsi="Times New Roman" w:cs="Times New Roman"/>
                <w:sz w:val="16"/>
                <w:szCs w:val="16"/>
              </w:rPr>
              <w:t>11105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325</w:t>
            </w:r>
            <w:r w:rsidRPr="00521E8F">
              <w:rPr>
                <w:rFonts w:ascii="Times New Roman" w:hAnsi="Times New Roman" w:cs="Times New Roman"/>
                <w:sz w:val="16"/>
                <w:szCs w:val="16"/>
              </w:rPr>
              <w:t>050000120</w:t>
            </w:r>
          </w:p>
        </w:tc>
        <w:tc>
          <w:tcPr>
            <w:tcW w:w="1560" w:type="dxa"/>
          </w:tcPr>
          <w:p w:rsidR="00B84E90" w:rsidRPr="00521E8F" w:rsidRDefault="00B84E90" w:rsidP="00B84E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6DA2">
              <w:rPr>
                <w:rFonts w:ascii="Times New Roman" w:hAnsi="Times New Roman" w:cs="Times New Roman"/>
                <w:sz w:val="16"/>
                <w:szCs w:val="16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  <w:r w:rsidRPr="00521E8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5" w:type="dxa"/>
          </w:tcPr>
          <w:p w:rsidR="00B84E90" w:rsidRPr="00B82146" w:rsidRDefault="00B84E90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прогнозируются</w:t>
            </w:r>
          </w:p>
        </w:tc>
        <w:tc>
          <w:tcPr>
            <w:tcW w:w="1701" w:type="dxa"/>
          </w:tcPr>
          <w:p w:rsidR="00B84E90" w:rsidRPr="00B82146" w:rsidRDefault="00B84E90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B84E90" w:rsidRPr="00B82146" w:rsidRDefault="00B84E90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Расчет прогнозного объема поступлений не планируется в связи с несистематичностью и непредсказуемостью их образования</w:t>
            </w:r>
          </w:p>
        </w:tc>
        <w:tc>
          <w:tcPr>
            <w:tcW w:w="3260" w:type="dxa"/>
          </w:tcPr>
          <w:p w:rsidR="00B84E90" w:rsidRPr="00BF6F88" w:rsidRDefault="00B84E90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B84E90" w:rsidRPr="00B82146" w:rsidTr="00E262CE">
        <w:trPr>
          <w:trHeight w:hRule="exact" w:val="4431"/>
        </w:trPr>
        <w:tc>
          <w:tcPr>
            <w:tcW w:w="543" w:type="dxa"/>
          </w:tcPr>
          <w:p w:rsidR="00B84E90" w:rsidRDefault="00B84E90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53" w:type="dxa"/>
          </w:tcPr>
          <w:p w:rsidR="00B84E90" w:rsidRPr="00E42C9D" w:rsidRDefault="00B84E90" w:rsidP="00B8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2C9D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1785" w:type="dxa"/>
          </w:tcPr>
          <w:p w:rsidR="00B84E90" w:rsidRPr="00E42C9D" w:rsidRDefault="00B84E90" w:rsidP="00B8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2C9D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муниципального образования Акбулакский район </w:t>
            </w:r>
          </w:p>
        </w:tc>
        <w:tc>
          <w:tcPr>
            <w:tcW w:w="1617" w:type="dxa"/>
          </w:tcPr>
          <w:p w:rsidR="00B84E90" w:rsidRPr="00E42C9D" w:rsidRDefault="00B84E90" w:rsidP="00B84E90">
            <w:pPr>
              <w:spacing w:after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90E1B">
              <w:rPr>
                <w:rFonts w:ascii="Times New Roman" w:hAnsi="Times New Roman" w:cs="Times New Roman"/>
                <w:sz w:val="16"/>
                <w:szCs w:val="16"/>
              </w:rPr>
              <w:t>11105410050000120</w:t>
            </w:r>
          </w:p>
        </w:tc>
        <w:tc>
          <w:tcPr>
            <w:tcW w:w="1560" w:type="dxa"/>
          </w:tcPr>
          <w:p w:rsidR="00B84E90" w:rsidRPr="006E06D3" w:rsidRDefault="00B84E90" w:rsidP="00B84E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06D3">
              <w:rPr>
                <w:rFonts w:ascii="Times New Roman" w:hAnsi="Times New Roman" w:cs="Times New Roman"/>
                <w:sz w:val="16"/>
                <w:szCs w:val="16"/>
              </w:rPr>
              <w:t xml:space="preserve">Плата за публичный сервитут, предусмотренная решением уполномоченного органа об установлении публичного сервитута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и не </w:t>
            </w:r>
          </w:p>
        </w:tc>
        <w:tc>
          <w:tcPr>
            <w:tcW w:w="1275" w:type="dxa"/>
          </w:tcPr>
          <w:p w:rsidR="00B84E90" w:rsidRPr="00B82146" w:rsidRDefault="00B84E90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прогнозируются</w:t>
            </w:r>
          </w:p>
        </w:tc>
        <w:tc>
          <w:tcPr>
            <w:tcW w:w="1701" w:type="dxa"/>
          </w:tcPr>
          <w:p w:rsidR="00B84E90" w:rsidRPr="00B82146" w:rsidRDefault="00B84E90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B84E90" w:rsidRPr="00B82146" w:rsidRDefault="00B84E90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Расчет прогнозного объема поступлений не планируется в связи с несистематичностью и непредсказуемостью их образования</w:t>
            </w:r>
          </w:p>
        </w:tc>
        <w:tc>
          <w:tcPr>
            <w:tcW w:w="3260" w:type="dxa"/>
          </w:tcPr>
          <w:p w:rsidR="00B84E90" w:rsidRPr="00160B9F" w:rsidRDefault="00B84E90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4E90" w:rsidRPr="00B82146" w:rsidTr="006E06D3">
        <w:trPr>
          <w:trHeight w:hRule="exact" w:val="3546"/>
        </w:trPr>
        <w:tc>
          <w:tcPr>
            <w:tcW w:w="543" w:type="dxa"/>
          </w:tcPr>
          <w:p w:rsidR="00B84E90" w:rsidRDefault="00B84E90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</w:tcPr>
          <w:p w:rsidR="00B84E90" w:rsidRDefault="00B84E90" w:rsidP="00B84E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5" w:type="dxa"/>
          </w:tcPr>
          <w:p w:rsidR="00B84E90" w:rsidRPr="00970A3B" w:rsidRDefault="00B84E90" w:rsidP="00B84E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7" w:type="dxa"/>
          </w:tcPr>
          <w:p w:rsidR="00B84E90" w:rsidRPr="00F33946" w:rsidRDefault="00B84E90" w:rsidP="00B84E9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84E90" w:rsidRPr="00536FF8" w:rsidRDefault="00B84E90" w:rsidP="00B84E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06D3">
              <w:rPr>
                <w:rFonts w:ascii="Times New Roman" w:hAnsi="Times New Roman" w:cs="Times New Roman"/>
                <w:sz w:val="16"/>
                <w:szCs w:val="16"/>
              </w:rPr>
              <w:t>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  <w:tc>
          <w:tcPr>
            <w:tcW w:w="1275" w:type="dxa"/>
          </w:tcPr>
          <w:p w:rsidR="00B84E90" w:rsidRDefault="00B84E90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84E90" w:rsidRPr="00B82146" w:rsidRDefault="00B84E90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B84E90" w:rsidRDefault="00B84E90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B84E90" w:rsidRPr="00160B9F" w:rsidRDefault="00B84E90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4E90" w:rsidRPr="00B82146" w:rsidTr="006E06D3">
        <w:trPr>
          <w:trHeight w:hRule="exact" w:val="2591"/>
        </w:trPr>
        <w:tc>
          <w:tcPr>
            <w:tcW w:w="543" w:type="dxa"/>
          </w:tcPr>
          <w:p w:rsidR="00B84E90" w:rsidRDefault="00B84E90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3" w:type="dxa"/>
          </w:tcPr>
          <w:p w:rsidR="00B84E90" w:rsidRDefault="00B84E90" w:rsidP="00B8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1785" w:type="dxa"/>
          </w:tcPr>
          <w:p w:rsidR="00B84E90" w:rsidRPr="00970A3B" w:rsidRDefault="00B84E90" w:rsidP="00B8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0A3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муниципального образования </w:t>
            </w:r>
            <w:r w:rsidRPr="006E06D3">
              <w:rPr>
                <w:rFonts w:ascii="Times New Roman" w:hAnsi="Times New Roman" w:cs="Times New Roman"/>
                <w:sz w:val="16"/>
                <w:szCs w:val="16"/>
              </w:rPr>
              <w:t xml:space="preserve">Акбулакский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район</w:t>
            </w:r>
            <w:r w:rsidRPr="00970A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17" w:type="dxa"/>
          </w:tcPr>
          <w:p w:rsidR="00B84E90" w:rsidRPr="00F33946" w:rsidRDefault="00B84E90" w:rsidP="00B84E9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33946">
              <w:rPr>
                <w:rFonts w:ascii="Times New Roman" w:hAnsi="Times New Roman" w:cs="Times New Roman"/>
                <w:sz w:val="16"/>
                <w:szCs w:val="16"/>
              </w:rPr>
              <w:t>1110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7015</w:t>
            </w:r>
            <w:r w:rsidRPr="00F33946">
              <w:rPr>
                <w:rFonts w:ascii="Times New Roman" w:hAnsi="Times New Roman" w:cs="Times New Roman"/>
                <w:sz w:val="16"/>
                <w:szCs w:val="16"/>
              </w:rPr>
              <w:t>050000120</w:t>
            </w:r>
          </w:p>
        </w:tc>
        <w:tc>
          <w:tcPr>
            <w:tcW w:w="1560" w:type="dxa"/>
          </w:tcPr>
          <w:p w:rsidR="00B84E90" w:rsidRPr="00536FF8" w:rsidRDefault="00B84E90" w:rsidP="00B84E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06D3">
              <w:rPr>
                <w:rFonts w:ascii="Times New Roman" w:hAnsi="Times New Roman" w:cs="Times New Roman"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275" w:type="dxa"/>
          </w:tcPr>
          <w:p w:rsidR="00B84E90" w:rsidRPr="00B82146" w:rsidRDefault="00B84E90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прогнозируются</w:t>
            </w:r>
          </w:p>
        </w:tc>
        <w:tc>
          <w:tcPr>
            <w:tcW w:w="1701" w:type="dxa"/>
          </w:tcPr>
          <w:p w:rsidR="00B84E90" w:rsidRPr="00B82146" w:rsidRDefault="00B84E90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B84E90" w:rsidRPr="00B82146" w:rsidRDefault="00B84E90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Расчет прогнозного объема поступлений не планируется в связи с несистематичностью и непредсказуемостью их образования</w:t>
            </w:r>
          </w:p>
        </w:tc>
        <w:tc>
          <w:tcPr>
            <w:tcW w:w="3260" w:type="dxa"/>
          </w:tcPr>
          <w:p w:rsidR="00B84E90" w:rsidRPr="00160B9F" w:rsidRDefault="00B84E90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4E90" w:rsidRPr="00B82146" w:rsidTr="006E06D3">
        <w:trPr>
          <w:trHeight w:hRule="exact" w:val="3153"/>
        </w:trPr>
        <w:tc>
          <w:tcPr>
            <w:tcW w:w="543" w:type="dxa"/>
          </w:tcPr>
          <w:p w:rsidR="00B84E90" w:rsidRPr="00CD54AD" w:rsidRDefault="00B84E90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D54A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3" w:type="dxa"/>
          </w:tcPr>
          <w:p w:rsidR="00B84E90" w:rsidRPr="00CD54AD" w:rsidRDefault="00B84E90" w:rsidP="00B8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4AD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1785" w:type="dxa"/>
          </w:tcPr>
          <w:p w:rsidR="00B84E90" w:rsidRPr="00970A3B" w:rsidRDefault="00B84E90" w:rsidP="00B8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0A3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муниципального образования </w:t>
            </w:r>
            <w:r w:rsidRPr="006E06D3">
              <w:rPr>
                <w:rFonts w:ascii="Times New Roman" w:hAnsi="Times New Roman" w:cs="Times New Roman"/>
                <w:sz w:val="16"/>
                <w:szCs w:val="16"/>
              </w:rPr>
              <w:t xml:space="preserve">Акбулакский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район</w:t>
            </w:r>
          </w:p>
        </w:tc>
        <w:tc>
          <w:tcPr>
            <w:tcW w:w="1617" w:type="dxa"/>
          </w:tcPr>
          <w:p w:rsidR="00B84E90" w:rsidRPr="00521E8F" w:rsidRDefault="00B84E90" w:rsidP="00B84E9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1E8F">
              <w:rPr>
                <w:rFonts w:ascii="Times New Roman" w:hAnsi="Times New Roman" w:cs="Times New Roman"/>
                <w:sz w:val="16"/>
                <w:szCs w:val="16"/>
              </w:rPr>
              <w:t>11109045050000120</w:t>
            </w:r>
          </w:p>
        </w:tc>
        <w:tc>
          <w:tcPr>
            <w:tcW w:w="1560" w:type="dxa"/>
          </w:tcPr>
          <w:p w:rsidR="00B84E90" w:rsidRPr="00521E8F" w:rsidRDefault="00B84E90" w:rsidP="00B84E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06D3">
              <w:rPr>
                <w:rFonts w:ascii="Times New Roman" w:hAnsi="Times New Roman" w:cs="Times New Roman"/>
                <w:sz w:val="16"/>
                <w:szCs w:val="16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</w:t>
            </w:r>
          </w:p>
        </w:tc>
        <w:tc>
          <w:tcPr>
            <w:tcW w:w="1275" w:type="dxa"/>
          </w:tcPr>
          <w:p w:rsidR="00B84E90" w:rsidRPr="00BF6F88" w:rsidRDefault="00B84E90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76A26">
              <w:rPr>
                <w:rFonts w:ascii="Times New Roman" w:hAnsi="Times New Roman" w:cs="Times New Roman"/>
                <w:sz w:val="16"/>
                <w:szCs w:val="16"/>
              </w:rPr>
              <w:t>Метод прямого расчета</w:t>
            </w:r>
          </w:p>
        </w:tc>
        <w:tc>
          <w:tcPr>
            <w:tcW w:w="1701" w:type="dxa"/>
          </w:tcPr>
          <w:p w:rsidR="00B84E90" w:rsidRPr="00BF6F88" w:rsidRDefault="00B84E90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0B9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60B9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п</w:t>
            </w:r>
            <w:r w:rsidRPr="00160B9F">
              <w:rPr>
                <w:rFonts w:ascii="Times New Roman" w:hAnsi="Times New Roman" w:cs="Times New Roman"/>
                <w:sz w:val="16"/>
                <w:szCs w:val="16"/>
              </w:rPr>
              <w:t>=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∑(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*С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i</w:t>
            </w:r>
            <w:proofErr w:type="spellEnd"/>
            <w:r w:rsidRPr="005E20A0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Кj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* Кс</w:t>
            </w:r>
            <w:r w:rsidRPr="005E20A0">
              <w:rPr>
                <w:rFonts w:ascii="Times New Roman" w:hAnsi="Times New Roman" w:cs="Times New Roman"/>
                <w:sz w:val="16"/>
                <w:szCs w:val="16"/>
              </w:rPr>
              <w:t>)+/-</w:t>
            </w:r>
            <w:r w:rsidRPr="005E20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</w:t>
            </w:r>
          </w:p>
        </w:tc>
        <w:tc>
          <w:tcPr>
            <w:tcW w:w="2127" w:type="dxa"/>
          </w:tcPr>
          <w:p w:rsidR="00B84E90" w:rsidRDefault="00B84E90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86F79">
              <w:rPr>
                <w:rFonts w:ascii="Times New Roman" w:hAnsi="Times New Roman" w:cs="Times New Roman"/>
                <w:sz w:val="16"/>
                <w:szCs w:val="16"/>
              </w:rPr>
              <w:t xml:space="preserve">Расчет осуществляется на основании данных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 размере площади предоставленной по договорам социального найма и </w:t>
            </w:r>
            <w:r w:rsidRPr="005E20A0">
              <w:rPr>
                <w:rFonts w:ascii="Times New Roman" w:hAnsi="Times New Roman" w:cs="Times New Roman"/>
                <w:sz w:val="16"/>
                <w:szCs w:val="16"/>
              </w:rPr>
              <w:t xml:space="preserve">значений коэффициентов </w:t>
            </w:r>
            <w:r w:rsidRPr="009E0B7E">
              <w:rPr>
                <w:rFonts w:ascii="Times New Roman" w:hAnsi="Times New Roman" w:cs="Times New Roman"/>
                <w:sz w:val="16"/>
                <w:szCs w:val="16"/>
              </w:rPr>
              <w:t xml:space="preserve">на текущий год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 плановый период согласно заключенным договорам социального найма</w:t>
            </w:r>
          </w:p>
        </w:tc>
        <w:tc>
          <w:tcPr>
            <w:tcW w:w="3260" w:type="dxa"/>
          </w:tcPr>
          <w:p w:rsidR="00B84E90" w:rsidRDefault="00B84E90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60B9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60B9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 xml:space="preserve">п </w:t>
            </w:r>
            <w:r w:rsidRPr="00160B9F">
              <w:rPr>
                <w:rFonts w:ascii="Times New Roman" w:hAnsi="Times New Roman" w:cs="Times New Roman"/>
                <w:sz w:val="16"/>
                <w:szCs w:val="16"/>
              </w:rPr>
              <w:t xml:space="preserve">– прогнозируемая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величина доходов от </w:t>
            </w:r>
            <w:r w:rsidRPr="00521E8F">
              <w:rPr>
                <w:rFonts w:ascii="Times New Roman" w:hAnsi="Times New Roman" w:cs="Times New Roman"/>
                <w:sz w:val="16"/>
                <w:szCs w:val="16"/>
              </w:rPr>
              <w:t>использования имущества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84E90" w:rsidRPr="00160B9F" w:rsidRDefault="00B84E90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площадь объекта недвижимого имущества по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договору социального найма;</w:t>
            </w:r>
          </w:p>
          <w:p w:rsidR="00B84E90" w:rsidRPr="005E20A0" w:rsidRDefault="00B84E90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Pr="005E20A0">
              <w:rPr>
                <w:rFonts w:ascii="Times New Roman" w:hAnsi="Times New Roman" w:cs="Times New Roman"/>
                <w:sz w:val="16"/>
                <w:szCs w:val="16"/>
              </w:rPr>
              <w:t>базовый размер платы за пользование жилым помещением за 1</w:t>
            </w:r>
            <w:r w:rsidRPr="009E0B7E">
              <w:rPr>
                <w:rFonts w:ascii="Times New Roman" w:hAnsi="Times New Roman" w:cs="Times New Roman"/>
                <w:sz w:val="16"/>
                <w:szCs w:val="16"/>
              </w:rPr>
              <w:t xml:space="preserve"> кв. м. в год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договору социального найма</w:t>
            </w:r>
            <w:r w:rsidRPr="005E20A0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84E90" w:rsidRPr="005E20A0" w:rsidRDefault="00B84E90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5E20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Pr="005E20A0">
              <w:rPr>
                <w:rFonts w:ascii="Times New Roman" w:hAnsi="Times New Roman" w:cs="Times New Roman"/>
                <w:sz w:val="16"/>
                <w:szCs w:val="16"/>
              </w:rPr>
              <w:t xml:space="preserve">коэффициент, характеризующий качество и благоустройство жилого помещения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договору социального найма;</w:t>
            </w:r>
          </w:p>
          <w:p w:rsidR="00B84E90" w:rsidRPr="005E20A0" w:rsidRDefault="00B84E90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E20A0">
              <w:rPr>
                <w:rFonts w:ascii="Times New Roman" w:hAnsi="Times New Roman" w:cs="Times New Roman"/>
                <w:sz w:val="16"/>
                <w:szCs w:val="16"/>
              </w:rPr>
              <w:t>Кс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  <w:r w:rsidRPr="005E20A0">
              <w:rPr>
                <w:rFonts w:ascii="Times New Roman" w:hAnsi="Times New Roman" w:cs="Times New Roman"/>
                <w:sz w:val="16"/>
                <w:szCs w:val="16"/>
              </w:rPr>
              <w:t xml:space="preserve"> коэффициент соответствия платы за наем жилого помещения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договору социального найма;</w:t>
            </w:r>
          </w:p>
          <w:p w:rsidR="00B84E90" w:rsidRDefault="00B84E90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 корректирующая сумма поступлений, учитывающая изменение законодательства.</w:t>
            </w:r>
          </w:p>
          <w:p w:rsidR="00B84E90" w:rsidRDefault="00B84E90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Расчет ожидаемого поступления текущего</w:t>
            </w:r>
          </w:p>
          <w:p w:rsidR="00B84E90" w:rsidRPr="00160B9F" w:rsidRDefault="00B84E90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4E90" w:rsidRPr="00B82146" w:rsidTr="005E20A0">
        <w:trPr>
          <w:trHeight w:val="4349"/>
        </w:trPr>
        <w:tc>
          <w:tcPr>
            <w:tcW w:w="543" w:type="dxa"/>
          </w:tcPr>
          <w:p w:rsidR="00B84E90" w:rsidRPr="009473FF" w:rsidRDefault="00B84E90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</w:tcPr>
          <w:p w:rsidR="00B84E90" w:rsidRPr="00970A3B" w:rsidRDefault="00B84E90" w:rsidP="00B84E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5" w:type="dxa"/>
          </w:tcPr>
          <w:p w:rsidR="00B84E90" w:rsidRPr="00970A3B" w:rsidRDefault="00B84E90" w:rsidP="00B84E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7" w:type="dxa"/>
          </w:tcPr>
          <w:p w:rsidR="00B84E90" w:rsidRPr="00521E8F" w:rsidRDefault="00B84E90" w:rsidP="00B84E9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84E90" w:rsidRPr="00521E8F" w:rsidRDefault="00B84E90" w:rsidP="00B84E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06D3">
              <w:rPr>
                <w:rFonts w:ascii="Times New Roman" w:hAnsi="Times New Roman" w:cs="Times New Roman"/>
                <w:sz w:val="16"/>
                <w:szCs w:val="16"/>
              </w:rPr>
              <w:t>предприятий, в том числе казенных)</w:t>
            </w:r>
          </w:p>
        </w:tc>
        <w:tc>
          <w:tcPr>
            <w:tcW w:w="1275" w:type="dxa"/>
          </w:tcPr>
          <w:p w:rsidR="00B84E90" w:rsidRPr="00BF6F88" w:rsidRDefault="00B84E90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</w:tcPr>
          <w:p w:rsidR="00B84E90" w:rsidRPr="00BF6F88" w:rsidRDefault="00B84E90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127" w:type="dxa"/>
          </w:tcPr>
          <w:p w:rsidR="00B84E90" w:rsidRPr="00BF6F88" w:rsidRDefault="00B84E90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260" w:type="dxa"/>
          </w:tcPr>
          <w:p w:rsidR="00B84E90" w:rsidRDefault="00B84E90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года производится путем суммирования данных о фактических поступлениях доходов за истекшие месяцы текущего финансового года и доходов, подлежащих перечислению в бюджет в оставшиеся месяцы текущего финансового года, по действующим договорам социального найма.</w:t>
            </w:r>
          </w:p>
          <w:p w:rsidR="00B84E90" w:rsidRPr="00BF6F88" w:rsidRDefault="00B84E90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B84E90" w:rsidRPr="00B82146" w:rsidTr="001B7B2E">
        <w:tc>
          <w:tcPr>
            <w:tcW w:w="543" w:type="dxa"/>
          </w:tcPr>
          <w:p w:rsidR="00B84E90" w:rsidRPr="00CD54AD" w:rsidRDefault="00B84E90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D54A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B84E90" w:rsidRPr="00CD54AD" w:rsidRDefault="00B84E90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</w:tcPr>
          <w:p w:rsidR="00B84E90" w:rsidRPr="00CD54AD" w:rsidRDefault="00B84E90" w:rsidP="00B8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4AD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1785" w:type="dxa"/>
          </w:tcPr>
          <w:p w:rsidR="00B84E90" w:rsidRPr="00970A3B" w:rsidRDefault="00B84E90" w:rsidP="00B8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0A3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муниципального образования </w:t>
            </w:r>
            <w:r w:rsidRPr="006E06D3">
              <w:rPr>
                <w:rFonts w:ascii="Times New Roman" w:hAnsi="Times New Roman" w:cs="Times New Roman"/>
                <w:sz w:val="16"/>
                <w:szCs w:val="16"/>
              </w:rPr>
              <w:t xml:space="preserve">Акбулакский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район</w:t>
            </w:r>
            <w:r w:rsidRPr="00970A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17" w:type="dxa"/>
          </w:tcPr>
          <w:p w:rsidR="00B84E90" w:rsidRPr="00521E8F" w:rsidRDefault="00B84E90" w:rsidP="00B84E9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1E8F">
              <w:rPr>
                <w:rFonts w:ascii="Times New Roman" w:hAnsi="Times New Roman" w:cs="Times New Roman"/>
                <w:sz w:val="16"/>
                <w:szCs w:val="16"/>
              </w:rPr>
              <w:t>11109080050000120</w:t>
            </w:r>
          </w:p>
        </w:tc>
        <w:tc>
          <w:tcPr>
            <w:tcW w:w="1560" w:type="dxa"/>
          </w:tcPr>
          <w:p w:rsidR="00B84E90" w:rsidRPr="00521E8F" w:rsidRDefault="00B84E90" w:rsidP="00B84E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21E8F">
              <w:rPr>
                <w:rFonts w:ascii="Times New Roman" w:hAnsi="Times New Roman" w:cs="Times New Roman"/>
                <w:sz w:val="16"/>
                <w:szCs w:val="16"/>
              </w:rPr>
              <w:t>Плата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275" w:type="dxa"/>
          </w:tcPr>
          <w:p w:rsidR="00B84E90" w:rsidRPr="00BF6F88" w:rsidRDefault="00B84E90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76A26">
              <w:rPr>
                <w:rFonts w:ascii="Times New Roman" w:hAnsi="Times New Roman" w:cs="Times New Roman"/>
                <w:sz w:val="16"/>
                <w:szCs w:val="16"/>
              </w:rPr>
              <w:t>Метод прямого расчета</w:t>
            </w:r>
          </w:p>
        </w:tc>
        <w:tc>
          <w:tcPr>
            <w:tcW w:w="1701" w:type="dxa"/>
          </w:tcPr>
          <w:p w:rsidR="00B84E90" w:rsidRPr="00BF6F88" w:rsidRDefault="00B84E90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0B9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60B9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п</w:t>
            </w:r>
            <w:r w:rsidRPr="00160B9F">
              <w:rPr>
                <w:rFonts w:ascii="Times New Roman" w:hAnsi="Times New Roman" w:cs="Times New Roman"/>
                <w:sz w:val="16"/>
                <w:szCs w:val="16"/>
              </w:rPr>
              <w:t>=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∑С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+/-F</w:t>
            </w:r>
          </w:p>
        </w:tc>
        <w:tc>
          <w:tcPr>
            <w:tcW w:w="2127" w:type="dxa"/>
          </w:tcPr>
          <w:p w:rsidR="00B84E90" w:rsidRPr="00BF6F88" w:rsidRDefault="00B84E90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86F79">
              <w:rPr>
                <w:rFonts w:ascii="Times New Roman" w:hAnsi="Times New Roman" w:cs="Times New Roman"/>
                <w:sz w:val="16"/>
                <w:szCs w:val="16"/>
              </w:rPr>
              <w:t xml:space="preserve">Расчет осуществляется на основании данных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 размере площади сдаваемой в аренду и ставок арендной платы на текущий и плановый период согласно заключенным договорам аренды</w:t>
            </w:r>
          </w:p>
        </w:tc>
        <w:tc>
          <w:tcPr>
            <w:tcW w:w="3260" w:type="dxa"/>
          </w:tcPr>
          <w:p w:rsidR="00B84E90" w:rsidRDefault="00B84E90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60B9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60B9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 xml:space="preserve">п </w:t>
            </w:r>
            <w:r w:rsidRPr="00160B9F">
              <w:rPr>
                <w:rFonts w:ascii="Times New Roman" w:hAnsi="Times New Roman" w:cs="Times New Roman"/>
                <w:sz w:val="16"/>
                <w:szCs w:val="16"/>
              </w:rPr>
              <w:t xml:space="preserve">– прогнозируемая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величина доходов, </w:t>
            </w:r>
            <w:r w:rsidRPr="00521E8F">
              <w:rPr>
                <w:rFonts w:ascii="Times New Roman" w:hAnsi="Times New Roman" w:cs="Times New Roman"/>
                <w:sz w:val="16"/>
                <w:szCs w:val="16"/>
              </w:rPr>
              <w:t xml:space="preserve">поступившая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за предоставление прав</w:t>
            </w:r>
            <w:r w:rsidRPr="00521E8F">
              <w:rPr>
                <w:rFonts w:ascii="Times New Roman" w:hAnsi="Times New Roman" w:cs="Times New Roman"/>
                <w:sz w:val="16"/>
                <w:szCs w:val="16"/>
              </w:rPr>
              <w:t xml:space="preserve"> на размещение и эксплуатацию нестационарного торгового объекта, установку и эксплуатацию рекламных конструкций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84E90" w:rsidRPr="00160B9F" w:rsidRDefault="00B84E90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цена продажи права на размещение объекта по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договору;</w:t>
            </w:r>
          </w:p>
          <w:p w:rsidR="00B84E90" w:rsidRDefault="00B84E90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 корректирующая сумма поступлений, учитывающая изменение законодательства.</w:t>
            </w:r>
          </w:p>
          <w:p w:rsidR="00B84E90" w:rsidRDefault="00B84E90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4E90" w:rsidRDefault="00B84E90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Расчет ожидаемого поступления текущего года производится путем суммирования данных о фактических поступлениях доходов за истекшие месяцы текущего финансового года и доходов, подлежащих перечислению в бюджет в оставшиеся месяцы текущего финансового года, по действующим договорам на размещение объекта.</w:t>
            </w:r>
          </w:p>
          <w:p w:rsidR="00B84E90" w:rsidRPr="00BF6F88" w:rsidRDefault="00B84E90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B84E90" w:rsidRPr="00B82146" w:rsidTr="006E06D3">
        <w:tc>
          <w:tcPr>
            <w:tcW w:w="543" w:type="dxa"/>
          </w:tcPr>
          <w:p w:rsidR="00B84E90" w:rsidRDefault="00B84E90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</w:t>
            </w:r>
          </w:p>
          <w:p w:rsidR="00B84E90" w:rsidRPr="009473FF" w:rsidRDefault="00B84E90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</w:tcPr>
          <w:p w:rsidR="00B84E90" w:rsidRPr="00970A3B" w:rsidRDefault="00B84E90" w:rsidP="00B8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1785" w:type="dxa"/>
          </w:tcPr>
          <w:p w:rsidR="00B84E90" w:rsidRPr="00970A3B" w:rsidRDefault="00B84E90" w:rsidP="00B8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0A3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муниципального образования </w:t>
            </w:r>
            <w:r w:rsidRPr="006E06D3">
              <w:rPr>
                <w:rFonts w:ascii="Times New Roman" w:hAnsi="Times New Roman" w:cs="Times New Roman"/>
                <w:sz w:val="16"/>
                <w:szCs w:val="16"/>
              </w:rPr>
              <w:t xml:space="preserve">Акбулакский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район</w:t>
            </w:r>
            <w:r w:rsidRPr="00970A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17" w:type="dxa"/>
          </w:tcPr>
          <w:p w:rsidR="00B84E90" w:rsidRPr="005D604D" w:rsidRDefault="00B84E90" w:rsidP="00B84E90">
            <w:pPr>
              <w:spacing w:after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00084">
              <w:rPr>
                <w:rFonts w:ascii="Times New Roman" w:hAnsi="Times New Roman" w:cs="Times New Roman"/>
                <w:sz w:val="16"/>
                <w:szCs w:val="16"/>
              </w:rPr>
              <w:t>1110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1995</w:t>
            </w:r>
            <w:r w:rsidRPr="00E00084">
              <w:rPr>
                <w:rFonts w:ascii="Times New Roman" w:hAnsi="Times New Roman" w:cs="Times New Roman"/>
                <w:sz w:val="16"/>
                <w:szCs w:val="16"/>
              </w:rPr>
              <w:t>0500001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E000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</w:tcPr>
          <w:p w:rsidR="00B84E90" w:rsidRPr="00521E8F" w:rsidRDefault="00B84E90" w:rsidP="00B84E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06D3">
              <w:rPr>
                <w:rFonts w:ascii="Times New Roman" w:hAnsi="Times New Roman" w:cs="Times New Roman"/>
                <w:sz w:val="16"/>
                <w:szCs w:val="16"/>
              </w:rPr>
              <w:t>Прочие доходы от оказания платных услуг (работ) получателями средств бюджетов муниципальных районов</w:t>
            </w:r>
            <w:r w:rsidRPr="00521E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</w:tcPr>
          <w:p w:rsidR="00B84E90" w:rsidRPr="00B82146" w:rsidRDefault="00B84E90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прогнозируются</w:t>
            </w:r>
          </w:p>
        </w:tc>
        <w:tc>
          <w:tcPr>
            <w:tcW w:w="1701" w:type="dxa"/>
          </w:tcPr>
          <w:p w:rsidR="00B84E90" w:rsidRPr="00B82146" w:rsidRDefault="00B84E90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B84E90" w:rsidRPr="00B82146" w:rsidRDefault="00B84E90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Расчет прогнозного объема поступлений не планируется в связи с несистематичностью и непредсказуемостью их образования</w:t>
            </w:r>
          </w:p>
        </w:tc>
        <w:tc>
          <w:tcPr>
            <w:tcW w:w="3260" w:type="dxa"/>
          </w:tcPr>
          <w:p w:rsidR="00B84E90" w:rsidRPr="00BF6F88" w:rsidRDefault="00B84E90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B84E90" w:rsidRPr="00B82146" w:rsidTr="001578BF">
        <w:tc>
          <w:tcPr>
            <w:tcW w:w="543" w:type="dxa"/>
          </w:tcPr>
          <w:p w:rsidR="00B84E90" w:rsidRDefault="00B84E90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  <w:p w:rsidR="00B84E90" w:rsidRPr="009473FF" w:rsidRDefault="00B84E90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</w:tcPr>
          <w:p w:rsidR="00B84E90" w:rsidRPr="00970A3B" w:rsidRDefault="00B84E90" w:rsidP="00B8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1785" w:type="dxa"/>
          </w:tcPr>
          <w:p w:rsidR="00B84E90" w:rsidRPr="00970A3B" w:rsidRDefault="00B84E90" w:rsidP="00B8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0A3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муниципального образования </w:t>
            </w:r>
            <w:r w:rsidRPr="006E06D3">
              <w:rPr>
                <w:rFonts w:ascii="Times New Roman" w:hAnsi="Times New Roman" w:cs="Times New Roman"/>
                <w:sz w:val="16"/>
                <w:szCs w:val="16"/>
              </w:rPr>
              <w:t xml:space="preserve">Акбулакский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район</w:t>
            </w:r>
            <w:r w:rsidRPr="00970A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17" w:type="dxa"/>
          </w:tcPr>
          <w:p w:rsidR="00B84E90" w:rsidRPr="00E00084" w:rsidRDefault="00B84E90" w:rsidP="00B84E9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00084">
              <w:rPr>
                <w:rFonts w:ascii="Times New Roman" w:hAnsi="Times New Roman" w:cs="Times New Roman"/>
                <w:sz w:val="16"/>
                <w:szCs w:val="16"/>
              </w:rPr>
              <w:t>1110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2995</w:t>
            </w:r>
            <w:r w:rsidRPr="00E00084">
              <w:rPr>
                <w:rFonts w:ascii="Times New Roman" w:hAnsi="Times New Roman" w:cs="Times New Roman"/>
                <w:sz w:val="16"/>
                <w:szCs w:val="16"/>
              </w:rPr>
              <w:t>0500001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E000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</w:tcPr>
          <w:p w:rsidR="00B84E90" w:rsidRPr="00521E8F" w:rsidRDefault="00B84E90" w:rsidP="00B84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78BF">
              <w:rPr>
                <w:rFonts w:ascii="Times New Roman" w:hAnsi="Times New Roman" w:cs="Times New Roman"/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275" w:type="dxa"/>
          </w:tcPr>
          <w:p w:rsidR="00B84E90" w:rsidRPr="00B82146" w:rsidRDefault="00B84E90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прогнозируются</w:t>
            </w:r>
          </w:p>
        </w:tc>
        <w:tc>
          <w:tcPr>
            <w:tcW w:w="1701" w:type="dxa"/>
          </w:tcPr>
          <w:p w:rsidR="00B84E90" w:rsidRPr="00B82146" w:rsidRDefault="00B84E90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B84E90" w:rsidRPr="00B82146" w:rsidRDefault="00B84E90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Расчет прогнозного объема поступлений не планируется в связи с несистематичностью и непредсказуемостью их образования</w:t>
            </w:r>
          </w:p>
        </w:tc>
        <w:tc>
          <w:tcPr>
            <w:tcW w:w="3260" w:type="dxa"/>
          </w:tcPr>
          <w:p w:rsidR="00B84E90" w:rsidRPr="00B82146" w:rsidRDefault="00B84E90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4E90" w:rsidRPr="00B82146" w:rsidTr="00652A24">
        <w:tc>
          <w:tcPr>
            <w:tcW w:w="543" w:type="dxa"/>
          </w:tcPr>
          <w:p w:rsidR="00B84E90" w:rsidRPr="009473FF" w:rsidRDefault="00B84E90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53" w:type="dxa"/>
          </w:tcPr>
          <w:p w:rsidR="00B84E90" w:rsidRPr="00970A3B" w:rsidRDefault="00B84E90" w:rsidP="00B8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1785" w:type="dxa"/>
          </w:tcPr>
          <w:p w:rsidR="00B84E90" w:rsidRPr="00970A3B" w:rsidRDefault="00B84E90" w:rsidP="00B8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0A3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муниципального образования </w:t>
            </w:r>
            <w:r w:rsidRPr="006E06D3">
              <w:rPr>
                <w:rFonts w:ascii="Times New Roman" w:hAnsi="Times New Roman" w:cs="Times New Roman"/>
                <w:sz w:val="16"/>
                <w:szCs w:val="16"/>
              </w:rPr>
              <w:t xml:space="preserve">Акбулакский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район</w:t>
            </w:r>
            <w:r w:rsidRPr="00970A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17" w:type="dxa"/>
          </w:tcPr>
          <w:p w:rsidR="00B84E90" w:rsidRPr="00521E8F" w:rsidRDefault="00B84E90" w:rsidP="00B84E9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11402053050000440</w:t>
            </w:r>
          </w:p>
        </w:tc>
        <w:tc>
          <w:tcPr>
            <w:tcW w:w="1560" w:type="dxa"/>
          </w:tcPr>
          <w:p w:rsidR="00B84E90" w:rsidRPr="00521E8F" w:rsidRDefault="00B84E90" w:rsidP="00B84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2A24">
              <w:rPr>
                <w:rFonts w:ascii="Times New Roman" w:hAnsi="Times New Roman" w:cs="Times New Roman"/>
                <w:sz w:val="16"/>
                <w:szCs w:val="1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75" w:type="dxa"/>
          </w:tcPr>
          <w:p w:rsidR="00B84E90" w:rsidRPr="00B82146" w:rsidRDefault="00B84E90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прогнозируются</w:t>
            </w:r>
          </w:p>
        </w:tc>
        <w:tc>
          <w:tcPr>
            <w:tcW w:w="1701" w:type="dxa"/>
          </w:tcPr>
          <w:p w:rsidR="00B84E90" w:rsidRPr="00B82146" w:rsidRDefault="00B84E90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B84E90" w:rsidRPr="00B82146" w:rsidRDefault="00B84E90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Расчет прогнозного объема поступлений не планируется в связи с несистематичностью и непредсказуемостью их образования</w:t>
            </w:r>
          </w:p>
        </w:tc>
        <w:tc>
          <w:tcPr>
            <w:tcW w:w="3260" w:type="dxa"/>
          </w:tcPr>
          <w:p w:rsidR="00B84E90" w:rsidRPr="00BF6F88" w:rsidRDefault="00B84E90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B84E90" w:rsidRPr="00B82146" w:rsidTr="00652A24">
        <w:tc>
          <w:tcPr>
            <w:tcW w:w="543" w:type="dxa"/>
          </w:tcPr>
          <w:p w:rsidR="00B84E90" w:rsidRDefault="00B84E90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53" w:type="dxa"/>
          </w:tcPr>
          <w:p w:rsidR="00B84E90" w:rsidRPr="00970A3B" w:rsidRDefault="00B84E90" w:rsidP="00B8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4AD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1785" w:type="dxa"/>
          </w:tcPr>
          <w:p w:rsidR="00B84E90" w:rsidRPr="00970A3B" w:rsidRDefault="00B84E90" w:rsidP="00B8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0A3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муниципального образования </w:t>
            </w:r>
            <w:r w:rsidRPr="00342E57">
              <w:rPr>
                <w:rFonts w:ascii="Times New Roman" w:hAnsi="Times New Roman" w:cs="Times New Roman"/>
                <w:sz w:val="16"/>
                <w:szCs w:val="16"/>
              </w:rPr>
              <w:t xml:space="preserve">Акбулакский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район</w:t>
            </w:r>
            <w:r w:rsidRPr="00970A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17" w:type="dxa"/>
          </w:tcPr>
          <w:p w:rsidR="00B84E90" w:rsidRPr="00521E8F" w:rsidRDefault="00B84E90" w:rsidP="00B84E9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1E8F">
              <w:rPr>
                <w:rFonts w:ascii="Times New Roman" w:hAnsi="Times New Roman" w:cs="Times New Roman"/>
                <w:sz w:val="16"/>
                <w:szCs w:val="16"/>
              </w:rPr>
              <w:t>11406013050000430</w:t>
            </w:r>
          </w:p>
        </w:tc>
        <w:tc>
          <w:tcPr>
            <w:tcW w:w="1560" w:type="dxa"/>
          </w:tcPr>
          <w:p w:rsidR="00B84E90" w:rsidRPr="00521E8F" w:rsidRDefault="00B84E90" w:rsidP="00B84E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21E8F">
              <w:rPr>
                <w:rFonts w:ascii="Times New Roman" w:hAnsi="Times New Roman" w:cs="Times New Roman"/>
                <w:sz w:val="16"/>
                <w:szCs w:val="16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</w:t>
            </w:r>
            <w:r w:rsidRPr="00521E8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муниципальных районов</w:t>
            </w:r>
          </w:p>
        </w:tc>
        <w:tc>
          <w:tcPr>
            <w:tcW w:w="1275" w:type="dxa"/>
          </w:tcPr>
          <w:p w:rsidR="00B84E90" w:rsidRPr="00B82146" w:rsidRDefault="00B84E90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Усредненный метод расчета</w:t>
            </w:r>
          </w:p>
        </w:tc>
        <w:tc>
          <w:tcPr>
            <w:tcW w:w="1701" w:type="dxa"/>
          </w:tcPr>
          <w:p w:rsidR="00B84E90" w:rsidRPr="00EF2265" w:rsidRDefault="00B84E90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0D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= (Д</w:t>
            </w:r>
            <w:r w:rsidRPr="00BB0DD5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+ Д</w:t>
            </w:r>
            <w:r w:rsidRPr="00BB0DD5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+ Д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)/</w:t>
            </w:r>
            <w:r w:rsidRPr="00203F9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+/-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</w:t>
            </w:r>
          </w:p>
        </w:tc>
        <w:tc>
          <w:tcPr>
            <w:tcW w:w="2127" w:type="dxa"/>
          </w:tcPr>
          <w:p w:rsidR="00B84E90" w:rsidRDefault="00B84E90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Определение прогнозного объема доходов осуществляется на основании усреднения годовых объемов за три года. </w:t>
            </w:r>
          </w:p>
          <w:p w:rsidR="00B84E90" w:rsidRPr="00BB0DD5" w:rsidRDefault="00B84E90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Расчет производится путем суммирования доходов за три года и деления количества на количество лет</w:t>
            </w:r>
          </w:p>
        </w:tc>
        <w:tc>
          <w:tcPr>
            <w:tcW w:w="3260" w:type="dxa"/>
          </w:tcPr>
          <w:p w:rsidR="00B84E90" w:rsidRPr="00BB0DD5" w:rsidRDefault="00B84E90" w:rsidP="00B84E9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пп</w:t>
            </w:r>
            <w:proofErr w:type="spellEnd"/>
            <w:r w:rsidRPr="00BB0D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BB0D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прогнозируемая сумма </w:t>
            </w:r>
            <w:r w:rsidRPr="00BB0DD5">
              <w:rPr>
                <w:rFonts w:ascii="Times New Roman" w:hAnsi="Times New Roman" w:cs="Times New Roman"/>
                <w:sz w:val="16"/>
                <w:szCs w:val="16"/>
              </w:rPr>
              <w:t>доход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  <w:r w:rsidRPr="00BB0DD5">
              <w:rPr>
                <w:rFonts w:ascii="Times New Roman" w:hAnsi="Times New Roman" w:cs="Times New Roman"/>
                <w:sz w:val="16"/>
                <w:szCs w:val="16"/>
              </w:rPr>
              <w:t xml:space="preserve"> от продажи земельных участков;</w:t>
            </w:r>
          </w:p>
          <w:p w:rsidR="00B84E90" w:rsidRPr="00BB0DD5" w:rsidRDefault="00B84E90" w:rsidP="00B84E9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BB0DD5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 xml:space="preserve">ф,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B0DD5">
              <w:rPr>
                <w:rFonts w:ascii="Times New Roman" w:hAnsi="Times New Roman" w:cs="Times New Roman"/>
                <w:sz w:val="16"/>
                <w:szCs w:val="16"/>
              </w:rPr>
              <w:t>– фактическая сумма доходов за дв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 отчетных года предшествующих текуще</w:t>
            </w:r>
            <w:r w:rsidRPr="00BB0DD5">
              <w:rPr>
                <w:rFonts w:ascii="Times New Roman" w:hAnsi="Times New Roman" w:cs="Times New Roman"/>
                <w:sz w:val="16"/>
                <w:szCs w:val="16"/>
              </w:rPr>
              <w:t>му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84E90" w:rsidRPr="00BB0DD5" w:rsidRDefault="00B84E90" w:rsidP="00B84E9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</w:t>
            </w:r>
            <w:r w:rsidRPr="00BB0D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BB0D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ожидаемая сумма поступлений текущего года, определяемая исходя из фактического поступления доходов на дату прогнозирования</w:t>
            </w:r>
            <w:r w:rsidRPr="00BB0DD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84E90" w:rsidRDefault="00B84E90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Расчет ожидаемого поступления текущего года производится путем суммирования данных о фактических поступлениях доходов за истекшие месяцы текущего финансового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года и доходов, подлежащих перечислению в бюджет в оставшиеся месяцы текущего финансового года.</w:t>
            </w:r>
          </w:p>
          <w:p w:rsidR="00B84E90" w:rsidRPr="00EF2265" w:rsidRDefault="00B84E90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 корректирующая сумма поступлений.</w:t>
            </w:r>
          </w:p>
        </w:tc>
      </w:tr>
      <w:tr w:rsidR="00B84E90" w:rsidRPr="00B82146" w:rsidTr="00652A24">
        <w:tc>
          <w:tcPr>
            <w:tcW w:w="543" w:type="dxa"/>
          </w:tcPr>
          <w:p w:rsidR="00B84E90" w:rsidRDefault="00B84E90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653" w:type="dxa"/>
          </w:tcPr>
          <w:p w:rsidR="00B84E90" w:rsidRPr="00970A3B" w:rsidRDefault="00B84E90" w:rsidP="00B8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1785" w:type="dxa"/>
          </w:tcPr>
          <w:p w:rsidR="00B84E90" w:rsidRPr="00970A3B" w:rsidRDefault="00B84E90" w:rsidP="00B8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0A3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муниципального образования </w:t>
            </w:r>
            <w:r w:rsidRPr="00B67B45">
              <w:rPr>
                <w:rFonts w:ascii="Times New Roman" w:hAnsi="Times New Roman" w:cs="Times New Roman"/>
                <w:sz w:val="16"/>
                <w:szCs w:val="16"/>
              </w:rPr>
              <w:t xml:space="preserve">Акбулакский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район</w:t>
            </w:r>
            <w:r w:rsidRPr="00970A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17" w:type="dxa"/>
          </w:tcPr>
          <w:p w:rsidR="00B84E90" w:rsidRPr="00521E8F" w:rsidRDefault="00B84E90" w:rsidP="00B84E9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1E8F">
              <w:rPr>
                <w:rFonts w:ascii="Times New Roman" w:hAnsi="Times New Roman" w:cs="Times New Roman"/>
                <w:sz w:val="16"/>
                <w:szCs w:val="16"/>
              </w:rPr>
              <w:t>11406025050000430</w:t>
            </w:r>
          </w:p>
        </w:tc>
        <w:tc>
          <w:tcPr>
            <w:tcW w:w="1560" w:type="dxa"/>
          </w:tcPr>
          <w:p w:rsidR="00B84E90" w:rsidRPr="00521E8F" w:rsidRDefault="00B84E90" w:rsidP="00B84E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21E8F">
              <w:rPr>
                <w:rFonts w:ascii="Times New Roman" w:hAnsi="Times New Roman" w:cs="Times New Roman"/>
                <w:sz w:val="16"/>
                <w:szCs w:val="16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</w:tcPr>
          <w:p w:rsidR="00B84E90" w:rsidRPr="00B82146" w:rsidRDefault="00B84E90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прогнозируются</w:t>
            </w:r>
          </w:p>
        </w:tc>
        <w:tc>
          <w:tcPr>
            <w:tcW w:w="1701" w:type="dxa"/>
          </w:tcPr>
          <w:p w:rsidR="00B84E90" w:rsidRPr="00BB0DD5" w:rsidRDefault="00B84E90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B84E90" w:rsidRPr="00BB0DD5" w:rsidRDefault="00B84E90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B84E90" w:rsidRPr="00BB0DD5" w:rsidRDefault="00B84E90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0DD5">
              <w:rPr>
                <w:rFonts w:ascii="Times New Roman" w:hAnsi="Times New Roman" w:cs="Times New Roman"/>
                <w:sz w:val="16"/>
                <w:szCs w:val="16"/>
              </w:rPr>
              <w:t>Поступления доходов носят разовый характер</w:t>
            </w:r>
          </w:p>
        </w:tc>
      </w:tr>
      <w:tr w:rsidR="00B84E90" w:rsidRPr="00B82146" w:rsidTr="00652A24">
        <w:tc>
          <w:tcPr>
            <w:tcW w:w="543" w:type="dxa"/>
          </w:tcPr>
          <w:p w:rsidR="00B84E90" w:rsidRDefault="00B84E90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53" w:type="dxa"/>
          </w:tcPr>
          <w:p w:rsidR="00B84E90" w:rsidRPr="00970A3B" w:rsidRDefault="00B84E90" w:rsidP="00B8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1785" w:type="dxa"/>
          </w:tcPr>
          <w:p w:rsidR="00B84E90" w:rsidRPr="00970A3B" w:rsidRDefault="00B84E90" w:rsidP="00B8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0A3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муниципального образования </w:t>
            </w:r>
            <w:r w:rsidRPr="00B67B45">
              <w:rPr>
                <w:rFonts w:ascii="Times New Roman" w:hAnsi="Times New Roman" w:cs="Times New Roman"/>
                <w:sz w:val="16"/>
                <w:szCs w:val="16"/>
              </w:rPr>
              <w:t xml:space="preserve">Акбулакский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район</w:t>
            </w:r>
            <w:r w:rsidRPr="00970A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17" w:type="dxa"/>
          </w:tcPr>
          <w:p w:rsidR="00B84E90" w:rsidRPr="00521E8F" w:rsidRDefault="00B84E90" w:rsidP="00B84E9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1E8F">
              <w:rPr>
                <w:rFonts w:ascii="Times New Roman" w:hAnsi="Times New Roman" w:cs="Times New Roman"/>
                <w:sz w:val="16"/>
                <w:szCs w:val="16"/>
              </w:rPr>
              <w:t>11406045050000430</w:t>
            </w:r>
          </w:p>
        </w:tc>
        <w:tc>
          <w:tcPr>
            <w:tcW w:w="1560" w:type="dxa"/>
          </w:tcPr>
          <w:p w:rsidR="00B84E90" w:rsidRPr="00521E8F" w:rsidRDefault="00B84E90" w:rsidP="00B84E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21E8F">
              <w:rPr>
                <w:rFonts w:ascii="Times New Roman" w:hAnsi="Times New Roman" w:cs="Times New Roman"/>
                <w:sz w:val="16"/>
                <w:szCs w:val="16"/>
              </w:rPr>
              <w:t>Доходы от продажи земельных участков, находящихся в собственности муниципальных районов, находящихся в пользовании бюджетных и автономных учреждений</w:t>
            </w:r>
          </w:p>
        </w:tc>
        <w:tc>
          <w:tcPr>
            <w:tcW w:w="1275" w:type="dxa"/>
          </w:tcPr>
          <w:p w:rsidR="00B84E90" w:rsidRPr="00B82146" w:rsidRDefault="00B84E90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прогнозируются</w:t>
            </w:r>
          </w:p>
        </w:tc>
        <w:tc>
          <w:tcPr>
            <w:tcW w:w="1701" w:type="dxa"/>
          </w:tcPr>
          <w:p w:rsidR="00B84E90" w:rsidRPr="00BB0DD5" w:rsidRDefault="00B84E90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B84E90" w:rsidRPr="00BB0DD5" w:rsidRDefault="00B84E90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B84E90" w:rsidRPr="00BB0DD5" w:rsidRDefault="00B84E90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0DD5">
              <w:rPr>
                <w:rFonts w:ascii="Times New Roman" w:hAnsi="Times New Roman" w:cs="Times New Roman"/>
                <w:sz w:val="16"/>
                <w:szCs w:val="16"/>
              </w:rPr>
              <w:t>Поступления доходов носят разовый характер</w:t>
            </w:r>
          </w:p>
        </w:tc>
      </w:tr>
      <w:tr w:rsidR="00B84E90" w:rsidRPr="00B82146" w:rsidTr="00CD54AD">
        <w:tc>
          <w:tcPr>
            <w:tcW w:w="543" w:type="dxa"/>
            <w:shd w:val="clear" w:color="auto" w:fill="auto"/>
          </w:tcPr>
          <w:p w:rsidR="00B84E90" w:rsidRPr="00CD54AD" w:rsidRDefault="00B84E90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D54AD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53" w:type="dxa"/>
            <w:shd w:val="clear" w:color="auto" w:fill="auto"/>
          </w:tcPr>
          <w:p w:rsidR="00B84E90" w:rsidRPr="00CD54AD" w:rsidRDefault="00B84E90" w:rsidP="00B8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4AD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1785" w:type="dxa"/>
          </w:tcPr>
          <w:p w:rsidR="00B84E90" w:rsidRPr="00970A3B" w:rsidRDefault="00B84E90" w:rsidP="00B8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0A3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муниципального образования </w:t>
            </w:r>
            <w:r w:rsidRPr="00B67B45">
              <w:rPr>
                <w:rFonts w:ascii="Times New Roman" w:hAnsi="Times New Roman" w:cs="Times New Roman"/>
                <w:sz w:val="16"/>
                <w:szCs w:val="16"/>
              </w:rPr>
              <w:t xml:space="preserve">Акбулакский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район</w:t>
            </w:r>
            <w:r w:rsidRPr="00970A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17" w:type="dxa"/>
          </w:tcPr>
          <w:p w:rsidR="00B84E90" w:rsidRPr="00521E8F" w:rsidRDefault="00B84E90" w:rsidP="00B84E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21E8F">
              <w:rPr>
                <w:rFonts w:ascii="Times New Roman" w:hAnsi="Times New Roman" w:cs="Times New Roman"/>
                <w:sz w:val="16"/>
                <w:szCs w:val="16"/>
              </w:rPr>
              <w:t>11406313050000430</w:t>
            </w:r>
          </w:p>
        </w:tc>
        <w:tc>
          <w:tcPr>
            <w:tcW w:w="1560" w:type="dxa"/>
          </w:tcPr>
          <w:p w:rsidR="00B84E90" w:rsidRPr="00521E8F" w:rsidRDefault="00B84E90" w:rsidP="00B84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21E8F">
              <w:rPr>
                <w:rFonts w:ascii="Times New Roman" w:hAnsi="Times New Roman" w:cs="Times New Roman"/>
                <w:sz w:val="16"/>
                <w:szCs w:val="16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</w:t>
            </w:r>
            <w:r w:rsidRPr="00521E8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территорий муниципальных районов</w:t>
            </w:r>
          </w:p>
        </w:tc>
        <w:tc>
          <w:tcPr>
            <w:tcW w:w="1275" w:type="dxa"/>
          </w:tcPr>
          <w:p w:rsidR="00B84E90" w:rsidRPr="00BF6F88" w:rsidRDefault="00B84E90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C7C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Иной метод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расчета</w:t>
            </w:r>
          </w:p>
        </w:tc>
        <w:tc>
          <w:tcPr>
            <w:tcW w:w="1701" w:type="dxa"/>
          </w:tcPr>
          <w:p w:rsidR="00B84E90" w:rsidRPr="00EF2265" w:rsidRDefault="00B84E90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0D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= Д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+/-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</w:t>
            </w:r>
          </w:p>
        </w:tc>
        <w:tc>
          <w:tcPr>
            <w:tcW w:w="2127" w:type="dxa"/>
          </w:tcPr>
          <w:p w:rsidR="00B84E90" w:rsidRDefault="00B84E90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Доходы прогнозируются при наличии поступлений в текущем году. Доходы на очередной финансовый год и на плановый период признаются равными в сумме ожидаемых поступлений доходов текущего года.</w:t>
            </w:r>
          </w:p>
          <w:p w:rsidR="00B84E90" w:rsidRPr="00BB0DD5" w:rsidRDefault="00B84E90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B84E90" w:rsidRDefault="00B84E90" w:rsidP="00B84E9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пп</w:t>
            </w:r>
            <w:proofErr w:type="spellEnd"/>
            <w:r w:rsidRPr="00BB0D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BB0D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прогнозируемая сумма</w:t>
            </w:r>
            <w:r w:rsidRPr="00BB0D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21E8F">
              <w:rPr>
                <w:rFonts w:ascii="Times New Roman" w:hAnsi="Times New Roman" w:cs="Times New Roman"/>
                <w:sz w:val="16"/>
                <w:szCs w:val="16"/>
              </w:rPr>
              <w:t>поступ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лений;</w:t>
            </w:r>
          </w:p>
          <w:p w:rsidR="00B84E90" w:rsidRPr="00BB0DD5" w:rsidRDefault="00B84E90" w:rsidP="00B84E9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B0DD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ожидаемая сумма поступлений текущего года, определяемая исходя из фактических поступлений за первое полугодие текущего года и поступлений за второе полугодие отчетного года;</w:t>
            </w:r>
          </w:p>
          <w:p w:rsidR="00B84E90" w:rsidRPr="00EF2265" w:rsidRDefault="00B84E90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 корректирующая сумма поступлений.</w:t>
            </w:r>
          </w:p>
        </w:tc>
      </w:tr>
      <w:tr w:rsidR="00B84E90" w:rsidRPr="00B82146" w:rsidTr="00652A24">
        <w:tc>
          <w:tcPr>
            <w:tcW w:w="543" w:type="dxa"/>
          </w:tcPr>
          <w:p w:rsidR="00B84E90" w:rsidRDefault="00B84E90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</w:t>
            </w:r>
          </w:p>
        </w:tc>
        <w:tc>
          <w:tcPr>
            <w:tcW w:w="653" w:type="dxa"/>
          </w:tcPr>
          <w:p w:rsidR="00B84E90" w:rsidRPr="00970A3B" w:rsidRDefault="00B84E90" w:rsidP="00B8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1785" w:type="dxa"/>
          </w:tcPr>
          <w:p w:rsidR="00B84E90" w:rsidRPr="00970A3B" w:rsidRDefault="00B84E90" w:rsidP="00B8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0A3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муниципального образования </w:t>
            </w:r>
            <w:r w:rsidRPr="00B67B45">
              <w:rPr>
                <w:rFonts w:ascii="Times New Roman" w:hAnsi="Times New Roman" w:cs="Times New Roman"/>
                <w:sz w:val="16"/>
                <w:szCs w:val="16"/>
              </w:rPr>
              <w:t xml:space="preserve">Акбулакский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район</w:t>
            </w:r>
            <w:r w:rsidRPr="00970A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17" w:type="dxa"/>
          </w:tcPr>
          <w:p w:rsidR="00B84E90" w:rsidRPr="00521E8F" w:rsidRDefault="00B84E90" w:rsidP="00B84E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21E8F">
              <w:rPr>
                <w:rFonts w:ascii="Times New Roman" w:hAnsi="Times New Roman" w:cs="Times New Roman"/>
                <w:sz w:val="16"/>
                <w:szCs w:val="16"/>
              </w:rPr>
              <w:t>114063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521E8F">
              <w:rPr>
                <w:rFonts w:ascii="Times New Roman" w:hAnsi="Times New Roman" w:cs="Times New Roman"/>
                <w:sz w:val="16"/>
                <w:szCs w:val="16"/>
              </w:rPr>
              <w:t>050000430</w:t>
            </w:r>
          </w:p>
        </w:tc>
        <w:tc>
          <w:tcPr>
            <w:tcW w:w="1560" w:type="dxa"/>
          </w:tcPr>
          <w:p w:rsidR="00B84E90" w:rsidRPr="00521E8F" w:rsidRDefault="00B84E90" w:rsidP="00B84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103">
              <w:rPr>
                <w:rFonts w:ascii="Times New Roman" w:hAnsi="Times New Roman" w:cs="Times New Roman"/>
                <w:sz w:val="16"/>
                <w:szCs w:val="1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районов</w:t>
            </w:r>
          </w:p>
        </w:tc>
        <w:tc>
          <w:tcPr>
            <w:tcW w:w="1275" w:type="dxa"/>
          </w:tcPr>
          <w:p w:rsidR="00B84E90" w:rsidRPr="00B82146" w:rsidRDefault="00B84E90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прогнозируются</w:t>
            </w:r>
          </w:p>
        </w:tc>
        <w:tc>
          <w:tcPr>
            <w:tcW w:w="1701" w:type="dxa"/>
          </w:tcPr>
          <w:p w:rsidR="00B84E90" w:rsidRPr="00B82146" w:rsidRDefault="00B84E90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B84E90" w:rsidRPr="00B82146" w:rsidRDefault="00B84E90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B84E90" w:rsidRPr="00B82146" w:rsidRDefault="00B84E90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Поступления доходов носят разовый характер</w:t>
            </w:r>
          </w:p>
        </w:tc>
      </w:tr>
      <w:tr w:rsidR="00B84E90" w:rsidRPr="00B82146" w:rsidTr="002643A3">
        <w:tc>
          <w:tcPr>
            <w:tcW w:w="543" w:type="dxa"/>
          </w:tcPr>
          <w:p w:rsidR="00B84E90" w:rsidRDefault="00B84E90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53" w:type="dxa"/>
          </w:tcPr>
          <w:p w:rsidR="00B84E90" w:rsidRPr="00970A3B" w:rsidRDefault="00B84E90" w:rsidP="00B8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1785" w:type="dxa"/>
          </w:tcPr>
          <w:p w:rsidR="00B84E90" w:rsidRPr="00970A3B" w:rsidRDefault="00B84E90" w:rsidP="00B8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0A3B">
              <w:rPr>
                <w:rFonts w:ascii="Times New Roman" w:hAnsi="Times New Roman" w:cs="Times New Roman"/>
                <w:sz w:val="16"/>
                <w:szCs w:val="16"/>
              </w:rPr>
              <w:t>Администрация муниципального образования</w:t>
            </w:r>
            <w:r>
              <w:t xml:space="preserve"> </w:t>
            </w:r>
            <w:r w:rsidRPr="006E0A4F">
              <w:rPr>
                <w:rFonts w:ascii="Times New Roman" w:hAnsi="Times New Roman" w:cs="Times New Roman"/>
                <w:sz w:val="16"/>
                <w:szCs w:val="16"/>
              </w:rPr>
              <w:t>Акбулакский</w:t>
            </w:r>
            <w:r w:rsidRPr="00970A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район</w:t>
            </w:r>
            <w:r w:rsidRPr="00970A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17" w:type="dxa"/>
          </w:tcPr>
          <w:p w:rsidR="00B84E90" w:rsidRPr="00C81F93" w:rsidRDefault="00B84E90" w:rsidP="00B84E9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1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11610123010000140</w:t>
            </w:r>
          </w:p>
        </w:tc>
        <w:tc>
          <w:tcPr>
            <w:tcW w:w="1560" w:type="dxa"/>
            <w:vAlign w:val="bottom"/>
          </w:tcPr>
          <w:p w:rsidR="00B84E90" w:rsidRPr="00C81F93" w:rsidRDefault="00B84E90" w:rsidP="00B84E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1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5" w:type="dxa"/>
          </w:tcPr>
          <w:p w:rsidR="00B84E90" w:rsidRPr="00B82146" w:rsidRDefault="00B84E90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прогнозируются</w:t>
            </w:r>
          </w:p>
        </w:tc>
        <w:tc>
          <w:tcPr>
            <w:tcW w:w="1701" w:type="dxa"/>
          </w:tcPr>
          <w:p w:rsidR="00B84E90" w:rsidRPr="00B82146" w:rsidRDefault="00B84E90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B84E90" w:rsidRPr="00B82146" w:rsidRDefault="00B84E90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B84E90" w:rsidRDefault="00B84E90" w:rsidP="00B84E90">
            <w:r w:rsidRPr="00B068E5">
              <w:rPr>
                <w:rFonts w:ascii="Times New Roman" w:hAnsi="Times New Roman" w:cs="Times New Roman"/>
                <w:sz w:val="16"/>
                <w:szCs w:val="16"/>
              </w:rPr>
              <w:t>Поступления доходов носят разовый характер</w:t>
            </w:r>
          </w:p>
        </w:tc>
      </w:tr>
      <w:tr w:rsidR="00CD54AD" w:rsidRPr="00B82146" w:rsidTr="002643A3">
        <w:tc>
          <w:tcPr>
            <w:tcW w:w="543" w:type="dxa"/>
          </w:tcPr>
          <w:p w:rsidR="00CD54AD" w:rsidRDefault="00CD54AD" w:rsidP="00CD54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653" w:type="dxa"/>
          </w:tcPr>
          <w:p w:rsidR="00CD54AD" w:rsidRPr="00970A3B" w:rsidRDefault="00CD54AD" w:rsidP="00CD54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1785" w:type="dxa"/>
          </w:tcPr>
          <w:p w:rsidR="00CD54AD" w:rsidRPr="00970A3B" w:rsidRDefault="00CD54AD" w:rsidP="00CD54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0A3B">
              <w:rPr>
                <w:rFonts w:ascii="Times New Roman" w:hAnsi="Times New Roman" w:cs="Times New Roman"/>
                <w:sz w:val="16"/>
                <w:szCs w:val="16"/>
              </w:rPr>
              <w:t>Администрация муниципального образования</w:t>
            </w:r>
            <w:r>
              <w:t xml:space="preserve"> </w:t>
            </w:r>
            <w:r w:rsidRPr="00393C89">
              <w:rPr>
                <w:rFonts w:ascii="Times New Roman" w:hAnsi="Times New Roman" w:cs="Times New Roman"/>
                <w:sz w:val="16"/>
                <w:szCs w:val="16"/>
              </w:rPr>
              <w:t>Акбулакский</w:t>
            </w:r>
            <w:r w:rsidRPr="00970A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район</w:t>
            </w:r>
            <w:r w:rsidRPr="00970A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17" w:type="dxa"/>
          </w:tcPr>
          <w:p w:rsidR="00CD54AD" w:rsidRPr="00C81F93" w:rsidRDefault="00CD54AD" w:rsidP="00CD54AD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1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11607090050000140</w:t>
            </w:r>
          </w:p>
        </w:tc>
        <w:tc>
          <w:tcPr>
            <w:tcW w:w="1560" w:type="dxa"/>
            <w:vAlign w:val="bottom"/>
          </w:tcPr>
          <w:p w:rsidR="00CD54AD" w:rsidRPr="00C81F93" w:rsidRDefault="00CD54AD" w:rsidP="00CD54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1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</w:t>
            </w:r>
            <w:r w:rsidRPr="00C81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казенным учреждением) муниципального района</w:t>
            </w:r>
          </w:p>
        </w:tc>
        <w:tc>
          <w:tcPr>
            <w:tcW w:w="1275" w:type="dxa"/>
          </w:tcPr>
          <w:p w:rsidR="00CD54AD" w:rsidRPr="00B82146" w:rsidRDefault="00CD54AD" w:rsidP="00CD54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прогнозируются</w:t>
            </w:r>
          </w:p>
        </w:tc>
        <w:tc>
          <w:tcPr>
            <w:tcW w:w="1701" w:type="dxa"/>
          </w:tcPr>
          <w:p w:rsidR="00CD54AD" w:rsidRPr="00B82146" w:rsidRDefault="00CD54AD" w:rsidP="00CD54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CD54AD" w:rsidRPr="00B82146" w:rsidRDefault="00CD54AD" w:rsidP="00CD54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CD54AD" w:rsidRDefault="00CD54AD" w:rsidP="00CD54AD">
            <w:r w:rsidRPr="00B068E5">
              <w:rPr>
                <w:rFonts w:ascii="Times New Roman" w:hAnsi="Times New Roman" w:cs="Times New Roman"/>
                <w:sz w:val="16"/>
                <w:szCs w:val="16"/>
              </w:rPr>
              <w:t>Поступления доходов носят разовый характер</w:t>
            </w:r>
          </w:p>
        </w:tc>
      </w:tr>
      <w:tr w:rsidR="00B84E90" w:rsidRPr="00B82146" w:rsidTr="00E616C8">
        <w:tc>
          <w:tcPr>
            <w:tcW w:w="543" w:type="dxa"/>
          </w:tcPr>
          <w:p w:rsidR="00B84E90" w:rsidRDefault="00B84E90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</w:t>
            </w:r>
          </w:p>
        </w:tc>
        <w:tc>
          <w:tcPr>
            <w:tcW w:w="653" w:type="dxa"/>
          </w:tcPr>
          <w:p w:rsidR="00B84E90" w:rsidRPr="00970A3B" w:rsidRDefault="00B84E90" w:rsidP="00B8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1785" w:type="dxa"/>
          </w:tcPr>
          <w:p w:rsidR="00B84E90" w:rsidRPr="00970A3B" w:rsidRDefault="00B84E90" w:rsidP="00B8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0A3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70B79">
              <w:rPr>
                <w:rFonts w:ascii="Times New Roman" w:hAnsi="Times New Roman" w:cs="Times New Roman"/>
                <w:sz w:val="16"/>
                <w:szCs w:val="16"/>
              </w:rPr>
              <w:t xml:space="preserve">Акбулакский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район</w:t>
            </w:r>
            <w:r w:rsidRPr="00970A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17" w:type="dxa"/>
          </w:tcPr>
          <w:p w:rsidR="00B84E90" w:rsidRPr="00C81F93" w:rsidRDefault="00B84E90" w:rsidP="00B84E9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1F93">
              <w:rPr>
                <w:rFonts w:ascii="Times New Roman" w:hAnsi="Times New Roman" w:cs="Times New Roman"/>
                <w:sz w:val="16"/>
                <w:szCs w:val="16"/>
              </w:rPr>
              <w:t>11701050050000180</w:t>
            </w:r>
          </w:p>
        </w:tc>
        <w:tc>
          <w:tcPr>
            <w:tcW w:w="1560" w:type="dxa"/>
          </w:tcPr>
          <w:p w:rsidR="00B84E90" w:rsidRPr="00C81F93" w:rsidRDefault="00B84E90" w:rsidP="00B84E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1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275" w:type="dxa"/>
          </w:tcPr>
          <w:p w:rsidR="00B84E90" w:rsidRPr="00B82146" w:rsidRDefault="00B84E90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прогнозируются</w:t>
            </w:r>
          </w:p>
        </w:tc>
        <w:tc>
          <w:tcPr>
            <w:tcW w:w="1701" w:type="dxa"/>
          </w:tcPr>
          <w:p w:rsidR="00B84E90" w:rsidRPr="00B82146" w:rsidRDefault="00B84E90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B84E90" w:rsidRPr="00B82146" w:rsidRDefault="00B84E90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B84E90" w:rsidRDefault="00B84E90" w:rsidP="00B84E90">
            <w:r w:rsidRPr="00B068E5">
              <w:rPr>
                <w:rFonts w:ascii="Times New Roman" w:hAnsi="Times New Roman" w:cs="Times New Roman"/>
                <w:sz w:val="16"/>
                <w:szCs w:val="16"/>
              </w:rPr>
              <w:t>Поступления доходов носят разовый характер</w:t>
            </w:r>
          </w:p>
        </w:tc>
      </w:tr>
      <w:tr w:rsidR="00B84E90" w:rsidRPr="00B82146" w:rsidTr="00EF2265">
        <w:tc>
          <w:tcPr>
            <w:tcW w:w="543" w:type="dxa"/>
          </w:tcPr>
          <w:p w:rsidR="00B84E90" w:rsidRPr="00B82146" w:rsidRDefault="00B84E90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653" w:type="dxa"/>
          </w:tcPr>
          <w:p w:rsidR="00B84E90" w:rsidRPr="00970A3B" w:rsidRDefault="00B84E90" w:rsidP="00B8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1785" w:type="dxa"/>
          </w:tcPr>
          <w:p w:rsidR="00B84E90" w:rsidRPr="00970A3B" w:rsidRDefault="00B84E90" w:rsidP="00B8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0A3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муниципального образования </w:t>
            </w:r>
            <w:r w:rsidRPr="00C70B79">
              <w:rPr>
                <w:rFonts w:ascii="Times New Roman" w:hAnsi="Times New Roman" w:cs="Times New Roman"/>
                <w:sz w:val="16"/>
                <w:szCs w:val="16"/>
              </w:rPr>
              <w:t xml:space="preserve">Акбулакский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район</w:t>
            </w:r>
            <w:r w:rsidRPr="00970A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17" w:type="dxa"/>
          </w:tcPr>
          <w:p w:rsidR="00B84E90" w:rsidRPr="00521E8F" w:rsidRDefault="00B84E90" w:rsidP="00B84E9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1E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11302995050000130</w:t>
            </w:r>
          </w:p>
        </w:tc>
        <w:tc>
          <w:tcPr>
            <w:tcW w:w="1560" w:type="dxa"/>
          </w:tcPr>
          <w:p w:rsidR="00B84E90" w:rsidRPr="00521E8F" w:rsidRDefault="00B84E90" w:rsidP="00B84E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1E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275" w:type="dxa"/>
          </w:tcPr>
          <w:p w:rsidR="00B84E90" w:rsidRPr="00B82146" w:rsidRDefault="00B84E90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прогнозируются</w:t>
            </w:r>
          </w:p>
        </w:tc>
        <w:tc>
          <w:tcPr>
            <w:tcW w:w="1701" w:type="dxa"/>
          </w:tcPr>
          <w:p w:rsidR="00B84E90" w:rsidRPr="00B82146" w:rsidRDefault="00B84E90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B84E90" w:rsidRPr="00B82146" w:rsidRDefault="00B84E90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Расчет прогнозного объема поступлений не планируется в связи с несистематичностью и непредсказуемостью их образования</w:t>
            </w:r>
          </w:p>
        </w:tc>
        <w:tc>
          <w:tcPr>
            <w:tcW w:w="3260" w:type="dxa"/>
          </w:tcPr>
          <w:p w:rsidR="00B84E90" w:rsidRPr="00BB0DD5" w:rsidRDefault="00B84E90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4E90" w:rsidRPr="00B82146" w:rsidTr="00EF2265">
        <w:tc>
          <w:tcPr>
            <w:tcW w:w="543" w:type="dxa"/>
          </w:tcPr>
          <w:p w:rsidR="00B84E90" w:rsidRDefault="00B84E90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653" w:type="dxa"/>
          </w:tcPr>
          <w:p w:rsidR="00B84E90" w:rsidRPr="00970A3B" w:rsidRDefault="00B84E90" w:rsidP="00B8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0A3B">
              <w:rPr>
                <w:rFonts w:ascii="Times New Roman" w:hAnsi="Times New Roman" w:cs="Times New Roman"/>
                <w:sz w:val="16"/>
                <w:szCs w:val="16"/>
              </w:rPr>
              <w:t>012</w:t>
            </w:r>
          </w:p>
        </w:tc>
        <w:tc>
          <w:tcPr>
            <w:tcW w:w="1785" w:type="dxa"/>
          </w:tcPr>
          <w:p w:rsidR="00B84E90" w:rsidRPr="00970A3B" w:rsidRDefault="00B84E90" w:rsidP="00B8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Финансовый отдел а</w:t>
            </w:r>
            <w:r w:rsidRPr="00970A3B">
              <w:rPr>
                <w:rFonts w:ascii="Times New Roman" w:hAnsi="Times New Roman" w:cs="Times New Roman"/>
                <w:sz w:val="16"/>
                <w:szCs w:val="16"/>
              </w:rPr>
              <w:t xml:space="preserve">дминистрация </w:t>
            </w:r>
            <w:r w:rsidRPr="00C70B79">
              <w:rPr>
                <w:rFonts w:ascii="Times New Roman" w:hAnsi="Times New Roman" w:cs="Times New Roman"/>
                <w:sz w:val="16"/>
                <w:szCs w:val="16"/>
              </w:rPr>
              <w:t xml:space="preserve">Акбулакский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района </w:t>
            </w:r>
          </w:p>
        </w:tc>
        <w:tc>
          <w:tcPr>
            <w:tcW w:w="1617" w:type="dxa"/>
          </w:tcPr>
          <w:p w:rsidR="00B84E90" w:rsidRPr="00521E8F" w:rsidRDefault="00B84E90" w:rsidP="00B84E9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1E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11302995050000130</w:t>
            </w:r>
          </w:p>
        </w:tc>
        <w:tc>
          <w:tcPr>
            <w:tcW w:w="1560" w:type="dxa"/>
          </w:tcPr>
          <w:p w:rsidR="00B84E90" w:rsidRPr="00521E8F" w:rsidRDefault="00B84E90" w:rsidP="00B84E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1E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275" w:type="dxa"/>
          </w:tcPr>
          <w:p w:rsidR="00B84E90" w:rsidRPr="00B82146" w:rsidRDefault="00B84E90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прогнозируются</w:t>
            </w:r>
          </w:p>
        </w:tc>
        <w:tc>
          <w:tcPr>
            <w:tcW w:w="1701" w:type="dxa"/>
          </w:tcPr>
          <w:p w:rsidR="00B84E90" w:rsidRPr="00B82146" w:rsidRDefault="00B84E90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B84E90" w:rsidRPr="00B82146" w:rsidRDefault="00B84E90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Расчет прогнозного объема поступлений не планируется в связи с несистематичностью и непредсказуемостью их образования</w:t>
            </w:r>
          </w:p>
        </w:tc>
        <w:tc>
          <w:tcPr>
            <w:tcW w:w="3260" w:type="dxa"/>
          </w:tcPr>
          <w:p w:rsidR="00B84E90" w:rsidRPr="00BB0DD5" w:rsidRDefault="00B84E90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4E90" w:rsidRPr="00B82146" w:rsidTr="00EF2265">
        <w:tc>
          <w:tcPr>
            <w:tcW w:w="543" w:type="dxa"/>
          </w:tcPr>
          <w:p w:rsidR="00B84E90" w:rsidRDefault="00B84E90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53" w:type="dxa"/>
          </w:tcPr>
          <w:p w:rsidR="00B84E90" w:rsidRPr="00970A3B" w:rsidRDefault="00B84E90" w:rsidP="00B8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012</w:t>
            </w:r>
          </w:p>
        </w:tc>
        <w:tc>
          <w:tcPr>
            <w:tcW w:w="1785" w:type="dxa"/>
          </w:tcPr>
          <w:p w:rsidR="00B84E90" w:rsidRDefault="00B84E90" w:rsidP="00B8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Финансовый отдел а</w:t>
            </w:r>
            <w:r w:rsidRPr="00970A3B">
              <w:rPr>
                <w:rFonts w:ascii="Times New Roman" w:hAnsi="Times New Roman" w:cs="Times New Roman"/>
                <w:sz w:val="16"/>
                <w:szCs w:val="16"/>
              </w:rPr>
              <w:t xml:space="preserve">дминистрация </w:t>
            </w:r>
            <w:r w:rsidRPr="00C70B79">
              <w:rPr>
                <w:rFonts w:ascii="Times New Roman" w:hAnsi="Times New Roman" w:cs="Times New Roman"/>
                <w:sz w:val="16"/>
                <w:szCs w:val="16"/>
              </w:rPr>
              <w:t xml:space="preserve">Акбулакский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района</w:t>
            </w:r>
          </w:p>
        </w:tc>
        <w:tc>
          <w:tcPr>
            <w:tcW w:w="1617" w:type="dxa"/>
          </w:tcPr>
          <w:p w:rsidR="00B84E90" w:rsidRPr="00521E8F" w:rsidRDefault="00B84E90" w:rsidP="00B84E9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11701050050000180</w:t>
            </w:r>
          </w:p>
        </w:tc>
        <w:tc>
          <w:tcPr>
            <w:tcW w:w="1560" w:type="dxa"/>
          </w:tcPr>
          <w:p w:rsidR="00B84E90" w:rsidRPr="00521E8F" w:rsidRDefault="00B84E90" w:rsidP="00B84E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0B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275" w:type="dxa"/>
          </w:tcPr>
          <w:p w:rsidR="00B84E90" w:rsidRPr="00B82146" w:rsidRDefault="00B84E90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прогнозируются</w:t>
            </w:r>
          </w:p>
        </w:tc>
        <w:tc>
          <w:tcPr>
            <w:tcW w:w="1701" w:type="dxa"/>
          </w:tcPr>
          <w:p w:rsidR="00B84E90" w:rsidRPr="00B82146" w:rsidRDefault="00B84E90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B84E90" w:rsidRPr="00B82146" w:rsidRDefault="00B84E90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Расчет прогнозного объема поступлений не планируется в связи с несистематичностью и непредсказуемостью их образования</w:t>
            </w:r>
          </w:p>
        </w:tc>
        <w:tc>
          <w:tcPr>
            <w:tcW w:w="3260" w:type="dxa"/>
          </w:tcPr>
          <w:p w:rsidR="00B84E90" w:rsidRPr="00BB0DD5" w:rsidRDefault="00B84E90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4E90" w:rsidRPr="00B82146" w:rsidTr="001B7B2E">
        <w:tc>
          <w:tcPr>
            <w:tcW w:w="543" w:type="dxa"/>
          </w:tcPr>
          <w:p w:rsidR="00B84E90" w:rsidRDefault="00B84E90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653" w:type="dxa"/>
          </w:tcPr>
          <w:p w:rsidR="00B84E90" w:rsidRPr="00970A3B" w:rsidRDefault="00B84E90" w:rsidP="00B8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012</w:t>
            </w:r>
          </w:p>
        </w:tc>
        <w:tc>
          <w:tcPr>
            <w:tcW w:w="1785" w:type="dxa"/>
          </w:tcPr>
          <w:p w:rsidR="00B84E90" w:rsidRPr="00970A3B" w:rsidRDefault="00B84E90" w:rsidP="00B8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6AA8">
              <w:rPr>
                <w:rFonts w:ascii="Times New Roman" w:hAnsi="Times New Roman" w:cs="Times New Roman"/>
                <w:sz w:val="16"/>
                <w:szCs w:val="16"/>
              </w:rPr>
              <w:t>Финансовый отдел администрация Акбулакский район</w:t>
            </w:r>
          </w:p>
        </w:tc>
        <w:tc>
          <w:tcPr>
            <w:tcW w:w="1617" w:type="dxa"/>
          </w:tcPr>
          <w:p w:rsidR="00B84E90" w:rsidRPr="00C81F93" w:rsidRDefault="00B84E90" w:rsidP="00B84E9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1F93">
              <w:rPr>
                <w:rFonts w:ascii="Times New Roman" w:hAnsi="Times New Roman" w:cs="Times New Roman"/>
                <w:sz w:val="16"/>
                <w:szCs w:val="16"/>
              </w:rPr>
              <w:t>20705030050000150</w:t>
            </w:r>
          </w:p>
        </w:tc>
        <w:tc>
          <w:tcPr>
            <w:tcW w:w="1560" w:type="dxa"/>
          </w:tcPr>
          <w:p w:rsidR="00B84E90" w:rsidRPr="00C81F93" w:rsidRDefault="00B84E90" w:rsidP="00B84E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1F93">
              <w:rPr>
                <w:rFonts w:ascii="Times New Roman" w:hAnsi="Times New Roman" w:cs="Times New Roman"/>
                <w:sz w:val="16"/>
                <w:szCs w:val="16"/>
              </w:rPr>
              <w:t xml:space="preserve">Прочие безвозмездные поступления в бюджеты муниципальных районов </w:t>
            </w:r>
          </w:p>
        </w:tc>
        <w:tc>
          <w:tcPr>
            <w:tcW w:w="1275" w:type="dxa"/>
          </w:tcPr>
          <w:p w:rsidR="00B84E90" w:rsidRPr="00B82146" w:rsidRDefault="00B84E90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прогнозируются</w:t>
            </w:r>
          </w:p>
        </w:tc>
        <w:tc>
          <w:tcPr>
            <w:tcW w:w="1701" w:type="dxa"/>
          </w:tcPr>
          <w:p w:rsidR="00B84E90" w:rsidRPr="00B82146" w:rsidRDefault="00B84E90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B84E90" w:rsidRPr="00B82146" w:rsidRDefault="00B84E90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B84E90" w:rsidRDefault="00B84E90" w:rsidP="00B84E90">
            <w:r w:rsidRPr="00B068E5">
              <w:rPr>
                <w:rFonts w:ascii="Times New Roman" w:hAnsi="Times New Roman" w:cs="Times New Roman"/>
                <w:sz w:val="16"/>
                <w:szCs w:val="16"/>
              </w:rPr>
              <w:t>Поступления доходов носят разовый характер</w:t>
            </w:r>
          </w:p>
        </w:tc>
      </w:tr>
      <w:tr w:rsidR="00B84E90" w:rsidRPr="00B82146" w:rsidTr="001B7B2E">
        <w:tc>
          <w:tcPr>
            <w:tcW w:w="543" w:type="dxa"/>
          </w:tcPr>
          <w:p w:rsidR="00B84E90" w:rsidRDefault="00B84E90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653" w:type="dxa"/>
          </w:tcPr>
          <w:p w:rsidR="00B84E90" w:rsidRPr="00970A3B" w:rsidRDefault="00B84E90" w:rsidP="00B8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0A3B">
              <w:rPr>
                <w:rFonts w:ascii="Times New Roman" w:hAnsi="Times New Roman" w:cs="Times New Roman"/>
                <w:sz w:val="16"/>
                <w:szCs w:val="16"/>
              </w:rPr>
              <w:t>012</w:t>
            </w:r>
          </w:p>
        </w:tc>
        <w:tc>
          <w:tcPr>
            <w:tcW w:w="1785" w:type="dxa"/>
          </w:tcPr>
          <w:p w:rsidR="00B84E90" w:rsidRPr="00970A3B" w:rsidRDefault="00B84E90" w:rsidP="00B8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Финансовый отдел а</w:t>
            </w:r>
            <w:r w:rsidRPr="00970A3B">
              <w:rPr>
                <w:rFonts w:ascii="Times New Roman" w:hAnsi="Times New Roman" w:cs="Times New Roman"/>
                <w:sz w:val="16"/>
                <w:szCs w:val="16"/>
              </w:rPr>
              <w:t xml:space="preserve">дминистрация </w:t>
            </w:r>
            <w:r w:rsidRPr="00A76AA8">
              <w:rPr>
                <w:rFonts w:ascii="Times New Roman" w:hAnsi="Times New Roman" w:cs="Times New Roman"/>
                <w:sz w:val="16"/>
                <w:szCs w:val="16"/>
              </w:rPr>
              <w:t>Акбулакский район</w:t>
            </w:r>
          </w:p>
        </w:tc>
        <w:tc>
          <w:tcPr>
            <w:tcW w:w="1617" w:type="dxa"/>
          </w:tcPr>
          <w:p w:rsidR="00B84E90" w:rsidRPr="00C81F93" w:rsidRDefault="00B84E90" w:rsidP="00B84E9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1F93">
              <w:rPr>
                <w:rFonts w:ascii="Times New Roman" w:hAnsi="Times New Roman" w:cs="Times New Roman"/>
                <w:sz w:val="16"/>
                <w:szCs w:val="16"/>
              </w:rPr>
              <w:t>20240014050000150</w:t>
            </w:r>
          </w:p>
        </w:tc>
        <w:tc>
          <w:tcPr>
            <w:tcW w:w="1560" w:type="dxa"/>
          </w:tcPr>
          <w:p w:rsidR="00B84E90" w:rsidRPr="00C81F93" w:rsidRDefault="00B84E90" w:rsidP="00B84E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1F93">
              <w:rPr>
                <w:rFonts w:ascii="Times New Roman" w:hAnsi="Times New Roman" w:cs="Times New Roman"/>
                <w:sz w:val="16"/>
                <w:szCs w:val="16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</w:t>
            </w:r>
            <w:r w:rsidRPr="00C81F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вопросов местного значения в соответствии с заключенными соглашениями</w:t>
            </w:r>
          </w:p>
        </w:tc>
        <w:tc>
          <w:tcPr>
            <w:tcW w:w="1275" w:type="dxa"/>
          </w:tcPr>
          <w:p w:rsidR="00B84E90" w:rsidRPr="00BF6F88" w:rsidRDefault="00B84E90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Иной метод</w:t>
            </w:r>
            <w:r w:rsidRPr="00276A26">
              <w:rPr>
                <w:rFonts w:ascii="Times New Roman" w:hAnsi="Times New Roman" w:cs="Times New Roman"/>
                <w:sz w:val="16"/>
                <w:szCs w:val="16"/>
              </w:rPr>
              <w:t xml:space="preserve"> расчета</w:t>
            </w:r>
          </w:p>
        </w:tc>
        <w:tc>
          <w:tcPr>
            <w:tcW w:w="1701" w:type="dxa"/>
          </w:tcPr>
          <w:p w:rsidR="00B84E90" w:rsidRPr="00BF6F88" w:rsidRDefault="00B84E90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пр</w:t>
            </w:r>
            <w:proofErr w:type="spellEnd"/>
          </w:p>
        </w:tc>
        <w:tc>
          <w:tcPr>
            <w:tcW w:w="2127" w:type="dxa"/>
          </w:tcPr>
          <w:p w:rsidR="00B84E90" w:rsidRPr="009E0B7E" w:rsidRDefault="00B84E90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4B19">
              <w:rPr>
                <w:rFonts w:ascii="Times New Roman" w:hAnsi="Times New Roman" w:cs="Times New Roman"/>
                <w:sz w:val="16"/>
                <w:szCs w:val="16"/>
              </w:rPr>
              <w:t>Расчет осуществляется на основании заключенных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соглашений (планируемых к заключению) в объеме</w:t>
            </w:r>
          </w:p>
          <w:p w:rsidR="00B84E90" w:rsidRPr="009E0B7E" w:rsidRDefault="00B84E90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E0B7E">
              <w:rPr>
                <w:rFonts w:ascii="Times New Roman" w:hAnsi="Times New Roman" w:cs="Times New Roman"/>
                <w:sz w:val="16"/>
                <w:szCs w:val="16"/>
              </w:rPr>
              <w:t>расходов соответствующего бюджета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осуществление части полномочий по решению вопросов местного значения</w:t>
            </w:r>
          </w:p>
        </w:tc>
        <w:tc>
          <w:tcPr>
            <w:tcW w:w="3260" w:type="dxa"/>
          </w:tcPr>
          <w:p w:rsidR="00B84E90" w:rsidRDefault="00B84E90" w:rsidP="00B84E9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пп</w:t>
            </w:r>
            <w:proofErr w:type="spellEnd"/>
            <w:r w:rsidRPr="00BB0D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BB0D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прогнозируемая сумма</w:t>
            </w:r>
            <w:r w:rsidRPr="00BB0D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21E8F">
              <w:rPr>
                <w:rFonts w:ascii="Times New Roman" w:hAnsi="Times New Roman" w:cs="Times New Roman"/>
                <w:sz w:val="16"/>
                <w:szCs w:val="16"/>
              </w:rPr>
              <w:t>поступ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лений;</w:t>
            </w:r>
          </w:p>
          <w:p w:rsidR="00B84E90" w:rsidRPr="00BB0DD5" w:rsidRDefault="00B84E90" w:rsidP="00B84E9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B0DD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ожидаемая сумма расходов </w:t>
            </w:r>
            <w:r w:rsidRPr="009E0B7E">
              <w:rPr>
                <w:rFonts w:ascii="Times New Roman" w:hAnsi="Times New Roman" w:cs="Times New Roman"/>
                <w:sz w:val="16"/>
                <w:szCs w:val="16"/>
              </w:rPr>
              <w:t>соответствующего бюджета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осуществление части полномочий по решению вопросов местного значения текущего года, определяемая исходя из фактических поступлений за первое полугодие текущего года и поступлений за второе полугодие отчетного года</w:t>
            </w:r>
          </w:p>
          <w:p w:rsidR="00B84E90" w:rsidRPr="009E0B7E" w:rsidRDefault="00B84E90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B84E90" w:rsidRPr="00B82146" w:rsidTr="008E070D">
        <w:tc>
          <w:tcPr>
            <w:tcW w:w="543" w:type="dxa"/>
          </w:tcPr>
          <w:p w:rsidR="00B84E90" w:rsidRDefault="00B84E90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</w:t>
            </w:r>
          </w:p>
        </w:tc>
        <w:tc>
          <w:tcPr>
            <w:tcW w:w="653" w:type="dxa"/>
          </w:tcPr>
          <w:p w:rsidR="00B84E90" w:rsidRPr="00970A3B" w:rsidRDefault="00B84E90" w:rsidP="00B8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0A3B">
              <w:rPr>
                <w:rFonts w:ascii="Times New Roman" w:hAnsi="Times New Roman" w:cs="Times New Roman"/>
                <w:sz w:val="16"/>
                <w:szCs w:val="16"/>
              </w:rPr>
              <w:t>012</w:t>
            </w:r>
          </w:p>
        </w:tc>
        <w:tc>
          <w:tcPr>
            <w:tcW w:w="1785" w:type="dxa"/>
          </w:tcPr>
          <w:p w:rsidR="00B84E90" w:rsidRPr="00970A3B" w:rsidRDefault="00B84E90" w:rsidP="00B8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Финансовый отдел а</w:t>
            </w:r>
            <w:r w:rsidRPr="00970A3B">
              <w:rPr>
                <w:rFonts w:ascii="Times New Roman" w:hAnsi="Times New Roman" w:cs="Times New Roman"/>
                <w:sz w:val="16"/>
                <w:szCs w:val="16"/>
              </w:rPr>
              <w:t xml:space="preserve">дминистрация </w:t>
            </w:r>
            <w:r w:rsidRPr="008E070D">
              <w:rPr>
                <w:rFonts w:ascii="Times New Roman" w:hAnsi="Times New Roman" w:cs="Times New Roman"/>
                <w:sz w:val="16"/>
                <w:szCs w:val="16"/>
              </w:rPr>
              <w:t xml:space="preserve">Акбулакский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района </w:t>
            </w:r>
          </w:p>
        </w:tc>
        <w:tc>
          <w:tcPr>
            <w:tcW w:w="1617" w:type="dxa"/>
          </w:tcPr>
          <w:p w:rsidR="00B84E90" w:rsidRPr="00C81F93" w:rsidRDefault="00B84E90" w:rsidP="00B84E9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1F93">
              <w:rPr>
                <w:rFonts w:ascii="Times New Roman" w:hAnsi="Times New Roman" w:cs="Times New Roman"/>
                <w:sz w:val="16"/>
                <w:szCs w:val="16"/>
              </w:rPr>
              <w:t>218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35118</w:t>
            </w:r>
            <w:r w:rsidRPr="00C81F93">
              <w:rPr>
                <w:rFonts w:ascii="Times New Roman" w:hAnsi="Times New Roman" w:cs="Times New Roman"/>
                <w:sz w:val="16"/>
                <w:szCs w:val="16"/>
              </w:rPr>
              <w:t>050000150</w:t>
            </w:r>
          </w:p>
        </w:tc>
        <w:tc>
          <w:tcPr>
            <w:tcW w:w="1560" w:type="dxa"/>
          </w:tcPr>
          <w:p w:rsidR="00B84E90" w:rsidRPr="00C81F93" w:rsidRDefault="00B84E90" w:rsidP="00B84E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070D">
              <w:rPr>
                <w:rFonts w:ascii="Times New Roman" w:hAnsi="Times New Roman" w:cs="Times New Roman"/>
                <w:sz w:val="16"/>
                <w:szCs w:val="16"/>
              </w:rPr>
              <w:t>Доходы бюджетов муниципальных районов от возврата остатков субвенций на осуществление первичного воинского учета органами местного самоуправления поселений, муниципальных и городских округов из бюджетов поселений</w:t>
            </w:r>
          </w:p>
        </w:tc>
        <w:tc>
          <w:tcPr>
            <w:tcW w:w="1275" w:type="dxa"/>
          </w:tcPr>
          <w:p w:rsidR="00B84E90" w:rsidRPr="00B82146" w:rsidRDefault="00B84E90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прогнозируются</w:t>
            </w:r>
          </w:p>
        </w:tc>
        <w:tc>
          <w:tcPr>
            <w:tcW w:w="1701" w:type="dxa"/>
          </w:tcPr>
          <w:p w:rsidR="00B84E90" w:rsidRPr="00B82146" w:rsidRDefault="00B84E90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B84E90" w:rsidRPr="00B82146" w:rsidRDefault="00B84E90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Расчет прогнозного объема поступлений не планируется в связи с несистематичностью и непредсказуемостью их образования</w:t>
            </w:r>
          </w:p>
        </w:tc>
        <w:tc>
          <w:tcPr>
            <w:tcW w:w="3260" w:type="dxa"/>
          </w:tcPr>
          <w:p w:rsidR="00B84E90" w:rsidRDefault="00B84E90" w:rsidP="00B84E90"/>
        </w:tc>
      </w:tr>
      <w:tr w:rsidR="00B84E90" w:rsidRPr="00B82146" w:rsidTr="008E070D">
        <w:tc>
          <w:tcPr>
            <w:tcW w:w="543" w:type="dxa"/>
          </w:tcPr>
          <w:p w:rsidR="00B84E90" w:rsidRDefault="00B84E90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653" w:type="dxa"/>
          </w:tcPr>
          <w:p w:rsidR="00B84E90" w:rsidRPr="00970A3B" w:rsidRDefault="00B84E90" w:rsidP="00B8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012</w:t>
            </w:r>
          </w:p>
        </w:tc>
        <w:tc>
          <w:tcPr>
            <w:tcW w:w="1785" w:type="dxa"/>
          </w:tcPr>
          <w:p w:rsidR="00B84E90" w:rsidRDefault="00B84E90" w:rsidP="00B8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070D">
              <w:rPr>
                <w:rFonts w:ascii="Times New Roman" w:hAnsi="Times New Roman" w:cs="Times New Roman"/>
                <w:sz w:val="16"/>
                <w:szCs w:val="16"/>
              </w:rPr>
              <w:t>Финансовый отдел администрация Акбулакский района</w:t>
            </w:r>
          </w:p>
        </w:tc>
        <w:tc>
          <w:tcPr>
            <w:tcW w:w="1617" w:type="dxa"/>
          </w:tcPr>
          <w:p w:rsidR="00B84E90" w:rsidRPr="00C81F93" w:rsidRDefault="00B84E90" w:rsidP="00B84E9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E070D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8E070D">
              <w:rPr>
                <w:rFonts w:ascii="Times New Roman" w:hAnsi="Times New Roman" w:cs="Times New Roman"/>
                <w:sz w:val="16"/>
                <w:szCs w:val="16"/>
              </w:rPr>
              <w:t>35118050000150</w:t>
            </w:r>
          </w:p>
        </w:tc>
        <w:tc>
          <w:tcPr>
            <w:tcW w:w="1560" w:type="dxa"/>
          </w:tcPr>
          <w:p w:rsidR="00B84E90" w:rsidRPr="00C81F93" w:rsidRDefault="00B84E90" w:rsidP="00B84E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070D">
              <w:rPr>
                <w:rFonts w:ascii="Times New Roman" w:hAnsi="Times New Roman" w:cs="Times New Roman"/>
                <w:sz w:val="16"/>
                <w:szCs w:val="16"/>
              </w:rPr>
              <w:t>Возврат остатков субвенций на осуществление первичного воинского учета органами местного самоуправления поселений, муниципальных и городских округов из бюджетов муниципальных районов</w:t>
            </w:r>
          </w:p>
        </w:tc>
        <w:tc>
          <w:tcPr>
            <w:tcW w:w="1275" w:type="dxa"/>
          </w:tcPr>
          <w:p w:rsidR="00B84E90" w:rsidRPr="00B82146" w:rsidRDefault="00B84E90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прогнозируются</w:t>
            </w:r>
          </w:p>
        </w:tc>
        <w:tc>
          <w:tcPr>
            <w:tcW w:w="1701" w:type="dxa"/>
          </w:tcPr>
          <w:p w:rsidR="00B84E90" w:rsidRPr="00B82146" w:rsidRDefault="00B84E90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B84E90" w:rsidRPr="00B82146" w:rsidRDefault="00B84E90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Расчет прогнозного объема поступлений не планируется в связи с несистематичностью и непредсказуемостью их образования</w:t>
            </w:r>
          </w:p>
        </w:tc>
        <w:tc>
          <w:tcPr>
            <w:tcW w:w="3260" w:type="dxa"/>
          </w:tcPr>
          <w:p w:rsidR="00B84E90" w:rsidRDefault="00B84E90" w:rsidP="00B84E90"/>
        </w:tc>
      </w:tr>
      <w:tr w:rsidR="00B84E90" w:rsidRPr="00B82146" w:rsidTr="008E070D">
        <w:tc>
          <w:tcPr>
            <w:tcW w:w="543" w:type="dxa"/>
          </w:tcPr>
          <w:p w:rsidR="00B84E90" w:rsidRDefault="00B84E90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53" w:type="dxa"/>
          </w:tcPr>
          <w:p w:rsidR="00B84E90" w:rsidRPr="00970A3B" w:rsidRDefault="00B84E90" w:rsidP="00B8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012</w:t>
            </w:r>
          </w:p>
        </w:tc>
        <w:tc>
          <w:tcPr>
            <w:tcW w:w="1785" w:type="dxa"/>
          </w:tcPr>
          <w:p w:rsidR="00B84E90" w:rsidRDefault="00B84E90" w:rsidP="00B8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070D">
              <w:rPr>
                <w:rFonts w:ascii="Times New Roman" w:hAnsi="Times New Roman" w:cs="Times New Roman"/>
                <w:sz w:val="16"/>
                <w:szCs w:val="16"/>
              </w:rPr>
              <w:t>Финансовый отдел администрация Акбулакский района</w:t>
            </w:r>
          </w:p>
        </w:tc>
        <w:tc>
          <w:tcPr>
            <w:tcW w:w="1617" w:type="dxa"/>
          </w:tcPr>
          <w:p w:rsidR="00B84E90" w:rsidRPr="00C81F93" w:rsidRDefault="00B84E90" w:rsidP="00B84E9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21960010050000150</w:t>
            </w:r>
          </w:p>
        </w:tc>
        <w:tc>
          <w:tcPr>
            <w:tcW w:w="1560" w:type="dxa"/>
          </w:tcPr>
          <w:p w:rsidR="00B84E90" w:rsidRPr="00C81F93" w:rsidRDefault="00B84E90" w:rsidP="00B84E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070D">
              <w:rPr>
                <w:rFonts w:ascii="Times New Roman" w:hAnsi="Times New Roman" w:cs="Times New Roman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75" w:type="dxa"/>
          </w:tcPr>
          <w:p w:rsidR="00B84E90" w:rsidRPr="00B82146" w:rsidRDefault="00B84E90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прогнозируются</w:t>
            </w:r>
          </w:p>
        </w:tc>
        <w:tc>
          <w:tcPr>
            <w:tcW w:w="1701" w:type="dxa"/>
          </w:tcPr>
          <w:p w:rsidR="00B84E90" w:rsidRPr="00B82146" w:rsidRDefault="00B84E90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B84E90" w:rsidRPr="00B82146" w:rsidRDefault="00B84E90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Расчет прогнозного объема поступлений не планируется в связи с несистематичностью и непредсказуемостью их образования</w:t>
            </w:r>
          </w:p>
        </w:tc>
        <w:tc>
          <w:tcPr>
            <w:tcW w:w="3260" w:type="dxa"/>
          </w:tcPr>
          <w:p w:rsidR="00B84E90" w:rsidRDefault="00B84E90" w:rsidP="00B84E90"/>
        </w:tc>
      </w:tr>
    </w:tbl>
    <w:p w:rsidR="00721298" w:rsidRPr="009F1F1D" w:rsidRDefault="007212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F1D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721298" w:rsidRPr="00521113" w:rsidRDefault="00721298" w:rsidP="00F33A3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" w:name="P185"/>
      <w:bookmarkEnd w:id="1"/>
      <w:r w:rsidRPr="00521113">
        <w:rPr>
          <w:rFonts w:ascii="Times New Roman" w:hAnsi="Times New Roman" w:cs="Times New Roman"/>
          <w:sz w:val="20"/>
        </w:rPr>
        <w:t>&lt;1&gt; Код бюджетной классификации доходов без пробелов и кода главы главного администратора доходов бюджета.</w:t>
      </w:r>
    </w:p>
    <w:p w:rsidR="00721298" w:rsidRPr="00521113" w:rsidRDefault="00721298" w:rsidP="00F33A3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" w:name="P186"/>
      <w:bookmarkEnd w:id="2"/>
      <w:r w:rsidRPr="00521113">
        <w:rPr>
          <w:rFonts w:ascii="Times New Roman" w:hAnsi="Times New Roman" w:cs="Times New Roman"/>
          <w:sz w:val="20"/>
        </w:rPr>
        <w:t xml:space="preserve">&lt;2&gt; Характеристика метода расчета прогнозного объема поступлений (определяемая в соответствии с </w:t>
      </w:r>
      <w:hyperlink w:anchor="P58" w:history="1">
        <w:r w:rsidRPr="00521113">
          <w:rPr>
            <w:rFonts w:ascii="Times New Roman" w:hAnsi="Times New Roman" w:cs="Times New Roman"/>
            <w:color w:val="0000FF"/>
            <w:sz w:val="20"/>
          </w:rPr>
          <w:t>подпунктом "в" пункта 3</w:t>
        </w:r>
      </w:hyperlink>
      <w:r w:rsidRPr="00521113">
        <w:rPr>
          <w:rFonts w:ascii="Times New Roman" w:hAnsi="Times New Roman" w:cs="Times New Roman"/>
          <w:sz w:val="20"/>
        </w:rPr>
        <w:t xml:space="preserve"> общих требований к методике прогнозирования поступлений доходов в бюджеты бюджетной системы Российской Федерации, утвержденных постановлением Правительства Российской Федерации </w:t>
      </w:r>
      <w:r w:rsidRPr="00521113">
        <w:rPr>
          <w:rFonts w:ascii="Times New Roman" w:hAnsi="Times New Roman" w:cs="Times New Roman"/>
          <w:sz w:val="20"/>
        </w:rPr>
        <w:lastRenderedPageBreak/>
        <w:t>от 23 июня 2016 г. N 574 "Об общих требованиях к методике прогнозирования поступлений доходов в бюджеты бюджетной системы Российской Федерации").</w:t>
      </w:r>
    </w:p>
    <w:p w:rsidR="00721298" w:rsidRPr="00521113" w:rsidRDefault="00721298" w:rsidP="00F33A3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3" w:name="P187"/>
      <w:bookmarkEnd w:id="3"/>
      <w:r w:rsidRPr="00521113">
        <w:rPr>
          <w:rFonts w:ascii="Times New Roman" w:hAnsi="Times New Roman" w:cs="Times New Roman"/>
          <w:sz w:val="20"/>
        </w:rPr>
        <w:t>&lt;3&gt; Формула расчета прогнозируемого объема поступлений (при наличии).</w:t>
      </w:r>
    </w:p>
    <w:p w:rsidR="00721298" w:rsidRPr="00521113" w:rsidRDefault="00721298" w:rsidP="00F33A3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4" w:name="P188"/>
      <w:bookmarkEnd w:id="4"/>
      <w:r w:rsidRPr="00521113">
        <w:rPr>
          <w:rFonts w:ascii="Times New Roman" w:hAnsi="Times New Roman" w:cs="Times New Roman"/>
          <w:sz w:val="20"/>
        </w:rPr>
        <w:t>&lt;4&gt; Описание фактического алгоритма расчета прогнозируемого объема поступлений (обязательно - в случае отсутствия формулы расчета, по решению главного администратора доходов - в случае наличия формулы расчета).</w:t>
      </w:r>
    </w:p>
    <w:p w:rsidR="00B4557C" w:rsidRPr="00521113" w:rsidRDefault="00721298" w:rsidP="0052111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5" w:name="P189"/>
      <w:bookmarkEnd w:id="5"/>
      <w:r w:rsidRPr="00521113">
        <w:rPr>
          <w:rFonts w:ascii="Times New Roman" w:hAnsi="Times New Roman" w:cs="Times New Roman"/>
          <w:sz w:val="20"/>
        </w:rPr>
        <w:t>&lt;5&gt; Описание всех показателей, используемых для расчета прогнозного объема поступлений, с указанием алгоритма определения значения (источника данных) для каждого из соответствующих показателей.</w:t>
      </w:r>
    </w:p>
    <w:sectPr w:rsidR="00B4557C" w:rsidRPr="00521113" w:rsidSect="00360D58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2D1" w:rsidRDefault="001E32D1" w:rsidP="00EA2C4F">
      <w:pPr>
        <w:spacing w:after="0" w:line="240" w:lineRule="auto"/>
      </w:pPr>
      <w:r>
        <w:separator/>
      </w:r>
    </w:p>
  </w:endnote>
  <w:endnote w:type="continuationSeparator" w:id="0">
    <w:p w:rsidR="001E32D1" w:rsidRDefault="001E32D1" w:rsidP="00EA2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2D1" w:rsidRDefault="001E32D1" w:rsidP="00EA2C4F">
      <w:pPr>
        <w:spacing w:after="0" w:line="240" w:lineRule="auto"/>
      </w:pPr>
      <w:r>
        <w:separator/>
      </w:r>
    </w:p>
  </w:footnote>
  <w:footnote w:type="continuationSeparator" w:id="0">
    <w:p w:rsidR="001E32D1" w:rsidRDefault="001E32D1" w:rsidP="00EA2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7D7" w:rsidRDefault="008407D7">
    <w:pPr>
      <w:pStyle w:val="a7"/>
      <w:jc w:val="center"/>
    </w:pPr>
  </w:p>
  <w:p w:rsidR="008407D7" w:rsidRDefault="008407D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D4F41"/>
    <w:multiLevelType w:val="hybridMultilevel"/>
    <w:tmpl w:val="3E0EEE40"/>
    <w:lvl w:ilvl="0" w:tplc="93CCA6E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0D213ED"/>
    <w:multiLevelType w:val="hybridMultilevel"/>
    <w:tmpl w:val="6AB66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298"/>
    <w:rsid w:val="00013F5A"/>
    <w:rsid w:val="0006664F"/>
    <w:rsid w:val="00086580"/>
    <w:rsid w:val="000B0F11"/>
    <w:rsid w:val="000C44CF"/>
    <w:rsid w:val="00137870"/>
    <w:rsid w:val="001578BF"/>
    <w:rsid w:val="00157AF6"/>
    <w:rsid w:val="00160B9F"/>
    <w:rsid w:val="0018695D"/>
    <w:rsid w:val="00196832"/>
    <w:rsid w:val="001A1240"/>
    <w:rsid w:val="001A7907"/>
    <w:rsid w:val="001B35B4"/>
    <w:rsid w:val="001B7B2E"/>
    <w:rsid w:val="001E1E73"/>
    <w:rsid w:val="001E32D1"/>
    <w:rsid w:val="00203F97"/>
    <w:rsid w:val="002334CD"/>
    <w:rsid w:val="002346BC"/>
    <w:rsid w:val="00240E16"/>
    <w:rsid w:val="00267240"/>
    <w:rsid w:val="00276A26"/>
    <w:rsid w:val="002866B8"/>
    <w:rsid w:val="00286E6A"/>
    <w:rsid w:val="002D6507"/>
    <w:rsid w:val="003043E6"/>
    <w:rsid w:val="00342E57"/>
    <w:rsid w:val="0035644C"/>
    <w:rsid w:val="00360D58"/>
    <w:rsid w:val="00364CAC"/>
    <w:rsid w:val="00393C89"/>
    <w:rsid w:val="003B0BA0"/>
    <w:rsid w:val="003C3E4E"/>
    <w:rsid w:val="003D6213"/>
    <w:rsid w:val="003E05FC"/>
    <w:rsid w:val="00465ACC"/>
    <w:rsid w:val="00465F49"/>
    <w:rsid w:val="0047227F"/>
    <w:rsid w:val="004A7232"/>
    <w:rsid w:val="004C504A"/>
    <w:rsid w:val="004D4B19"/>
    <w:rsid w:val="004D6DA2"/>
    <w:rsid w:val="004E58E5"/>
    <w:rsid w:val="0051379B"/>
    <w:rsid w:val="00521113"/>
    <w:rsid w:val="00521E8F"/>
    <w:rsid w:val="00536937"/>
    <w:rsid w:val="00576C4B"/>
    <w:rsid w:val="0058282A"/>
    <w:rsid w:val="00595AE0"/>
    <w:rsid w:val="005A4393"/>
    <w:rsid w:val="005A6297"/>
    <w:rsid w:val="005C7C71"/>
    <w:rsid w:val="005D2467"/>
    <w:rsid w:val="005D604D"/>
    <w:rsid w:val="005E20A0"/>
    <w:rsid w:val="005F10B5"/>
    <w:rsid w:val="005F4AD1"/>
    <w:rsid w:val="00615BF1"/>
    <w:rsid w:val="006465D6"/>
    <w:rsid w:val="00652A24"/>
    <w:rsid w:val="0066659C"/>
    <w:rsid w:val="00677643"/>
    <w:rsid w:val="00681D28"/>
    <w:rsid w:val="00690E1B"/>
    <w:rsid w:val="0069507D"/>
    <w:rsid w:val="006A0CDA"/>
    <w:rsid w:val="006C78E7"/>
    <w:rsid w:val="006C7C37"/>
    <w:rsid w:val="006E06D3"/>
    <w:rsid w:val="006E0A4F"/>
    <w:rsid w:val="006F0BB2"/>
    <w:rsid w:val="00716B62"/>
    <w:rsid w:val="00721298"/>
    <w:rsid w:val="00735F94"/>
    <w:rsid w:val="00781FAD"/>
    <w:rsid w:val="007860F9"/>
    <w:rsid w:val="00793D8F"/>
    <w:rsid w:val="00796F68"/>
    <w:rsid w:val="007B4AC5"/>
    <w:rsid w:val="007C5EFD"/>
    <w:rsid w:val="007D2103"/>
    <w:rsid w:val="007E54C1"/>
    <w:rsid w:val="007F764D"/>
    <w:rsid w:val="00811B3A"/>
    <w:rsid w:val="00814D85"/>
    <w:rsid w:val="00834894"/>
    <w:rsid w:val="0083673F"/>
    <w:rsid w:val="008407D7"/>
    <w:rsid w:val="00847722"/>
    <w:rsid w:val="0085151A"/>
    <w:rsid w:val="00855AE4"/>
    <w:rsid w:val="00890CAC"/>
    <w:rsid w:val="00893EA7"/>
    <w:rsid w:val="008A1CD7"/>
    <w:rsid w:val="008A5D74"/>
    <w:rsid w:val="008D09CC"/>
    <w:rsid w:val="008E070D"/>
    <w:rsid w:val="008E2B00"/>
    <w:rsid w:val="009209A2"/>
    <w:rsid w:val="00921D14"/>
    <w:rsid w:val="009248FA"/>
    <w:rsid w:val="009374DA"/>
    <w:rsid w:val="009473FF"/>
    <w:rsid w:val="0095042B"/>
    <w:rsid w:val="00955F17"/>
    <w:rsid w:val="00970A3B"/>
    <w:rsid w:val="009909A0"/>
    <w:rsid w:val="009A779C"/>
    <w:rsid w:val="009D197D"/>
    <w:rsid w:val="009E0B7E"/>
    <w:rsid w:val="009F1F1D"/>
    <w:rsid w:val="00A75CEF"/>
    <w:rsid w:val="00A76AA8"/>
    <w:rsid w:val="00A775A6"/>
    <w:rsid w:val="00A943B6"/>
    <w:rsid w:val="00AD0D1D"/>
    <w:rsid w:val="00AE4A0B"/>
    <w:rsid w:val="00B175BD"/>
    <w:rsid w:val="00B4557C"/>
    <w:rsid w:val="00B650FA"/>
    <w:rsid w:val="00B67B45"/>
    <w:rsid w:val="00B82146"/>
    <w:rsid w:val="00B84E90"/>
    <w:rsid w:val="00BA668D"/>
    <w:rsid w:val="00BB0DD5"/>
    <w:rsid w:val="00BF6F88"/>
    <w:rsid w:val="00C119D3"/>
    <w:rsid w:val="00C32473"/>
    <w:rsid w:val="00C40C94"/>
    <w:rsid w:val="00C43D8C"/>
    <w:rsid w:val="00C53C50"/>
    <w:rsid w:val="00C70B79"/>
    <w:rsid w:val="00C77715"/>
    <w:rsid w:val="00C81F93"/>
    <w:rsid w:val="00CA50E9"/>
    <w:rsid w:val="00CD4F39"/>
    <w:rsid w:val="00CD54AD"/>
    <w:rsid w:val="00CD7C5A"/>
    <w:rsid w:val="00CF0A6F"/>
    <w:rsid w:val="00D43A0E"/>
    <w:rsid w:val="00D72282"/>
    <w:rsid w:val="00D95412"/>
    <w:rsid w:val="00E00084"/>
    <w:rsid w:val="00E01A72"/>
    <w:rsid w:val="00E01F89"/>
    <w:rsid w:val="00E05369"/>
    <w:rsid w:val="00E160B1"/>
    <w:rsid w:val="00E20878"/>
    <w:rsid w:val="00E23F6F"/>
    <w:rsid w:val="00E262CE"/>
    <w:rsid w:val="00E42C9D"/>
    <w:rsid w:val="00E511A5"/>
    <w:rsid w:val="00E56FA0"/>
    <w:rsid w:val="00E75937"/>
    <w:rsid w:val="00EA1ED9"/>
    <w:rsid w:val="00EA2C4F"/>
    <w:rsid w:val="00EC55F4"/>
    <w:rsid w:val="00ED73F7"/>
    <w:rsid w:val="00EF2265"/>
    <w:rsid w:val="00F0706F"/>
    <w:rsid w:val="00F33946"/>
    <w:rsid w:val="00F33A3D"/>
    <w:rsid w:val="00F46F3C"/>
    <w:rsid w:val="00F612DF"/>
    <w:rsid w:val="00F76653"/>
    <w:rsid w:val="00F8305B"/>
    <w:rsid w:val="00F86F79"/>
    <w:rsid w:val="00FA2F05"/>
    <w:rsid w:val="00FE0FFD"/>
    <w:rsid w:val="00FE7AE6"/>
    <w:rsid w:val="00FF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A070D"/>
  <w15:docId w15:val="{626D73C0-A590-468B-94E6-2D71E4905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BB0DD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12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212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7212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781FA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rsid w:val="00BB0D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rsid w:val="00BB0D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BB0D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 + 12 пт"/>
    <w:aliases w:val="полужирный,По центру"/>
    <w:basedOn w:val="a"/>
    <w:rsid w:val="00BB0DD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Body Text 3"/>
    <w:basedOn w:val="a"/>
    <w:link w:val="30"/>
    <w:rsid w:val="0019683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19683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10">
    <w:name w:val="s_10"/>
    <w:basedOn w:val="a0"/>
    <w:rsid w:val="00360D58"/>
  </w:style>
  <w:style w:type="character" w:styleId="a6">
    <w:name w:val="Hyperlink"/>
    <w:basedOn w:val="a0"/>
    <w:uiPriority w:val="99"/>
    <w:semiHidden/>
    <w:unhideWhenUsed/>
    <w:rsid w:val="00360D5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A2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2C4F"/>
  </w:style>
  <w:style w:type="paragraph" w:styleId="a9">
    <w:name w:val="footer"/>
    <w:basedOn w:val="a"/>
    <w:link w:val="aa"/>
    <w:uiPriority w:val="99"/>
    <w:unhideWhenUsed/>
    <w:rsid w:val="00EA2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2C4F"/>
  </w:style>
  <w:style w:type="paragraph" w:styleId="ab">
    <w:name w:val="Balloon Text"/>
    <w:basedOn w:val="a"/>
    <w:link w:val="ac"/>
    <w:uiPriority w:val="99"/>
    <w:semiHidden/>
    <w:unhideWhenUsed/>
    <w:rsid w:val="00AE4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4A0B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8407D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407D7"/>
  </w:style>
  <w:style w:type="table" w:styleId="ad">
    <w:name w:val="Table Grid"/>
    <w:basedOn w:val="a1"/>
    <w:uiPriority w:val="59"/>
    <w:rsid w:val="00356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14</Pages>
  <Words>3528</Words>
  <Characters>20111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fo4</dc:creator>
  <cp:lastModifiedBy>Valera</cp:lastModifiedBy>
  <cp:revision>66</cp:revision>
  <cp:lastPrinted>2022-04-05T04:40:00Z</cp:lastPrinted>
  <dcterms:created xsi:type="dcterms:W3CDTF">2022-02-17T04:08:00Z</dcterms:created>
  <dcterms:modified xsi:type="dcterms:W3CDTF">2022-04-20T10:07:00Z</dcterms:modified>
</cp:coreProperties>
</file>